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4"/>
        <w:tblW w:w="9639" w:type="dxa"/>
        <w:tblLook w:val="04A0" w:firstRow="1" w:lastRow="0" w:firstColumn="1" w:lastColumn="0" w:noHBand="0" w:noVBand="1"/>
      </w:tblPr>
      <w:tblGrid>
        <w:gridCol w:w="3510"/>
        <w:gridCol w:w="6129"/>
      </w:tblGrid>
      <w:tr w:rsidR="005E1DC9" w:rsidRPr="00E120FE" w14:paraId="7B2AB086" w14:textId="77777777" w:rsidTr="00A5201C">
        <w:trPr>
          <w:trHeight w:val="1108"/>
        </w:trPr>
        <w:tc>
          <w:tcPr>
            <w:tcW w:w="3510" w:type="dxa"/>
          </w:tcPr>
          <w:p w14:paraId="69A1EA5D" w14:textId="77777777" w:rsidR="00C66DCD" w:rsidRPr="00A5201C" w:rsidRDefault="00C66DCD" w:rsidP="0095081B">
            <w:pPr>
              <w:spacing w:after="0" w:line="240" w:lineRule="auto"/>
              <w:jc w:val="center"/>
              <w:rPr>
                <w:rFonts w:ascii="Times New Roman" w:hAnsi="Times New Roman"/>
                <w:b/>
                <w:noProof/>
                <w:sz w:val="28"/>
                <w:szCs w:val="28"/>
                <w:lang w:val="en-GB"/>
              </w:rPr>
            </w:pPr>
            <w:r w:rsidRPr="00A5201C">
              <w:rPr>
                <w:rFonts w:ascii="Times New Roman" w:hAnsi="Times New Roman"/>
                <w:b/>
                <w:noProof/>
                <w:sz w:val="28"/>
                <w:szCs w:val="28"/>
                <w:lang w:val="en-GB"/>
              </w:rPr>
              <w:t>ỦY BAN NHÂN DÂN</w:t>
            </w:r>
          </w:p>
          <w:p w14:paraId="03A8ED92" w14:textId="77777777" w:rsidR="00407A77" w:rsidRPr="00A5201C" w:rsidRDefault="006871BB" w:rsidP="0095081B">
            <w:pPr>
              <w:spacing w:after="0" w:line="240" w:lineRule="auto"/>
              <w:jc w:val="center"/>
              <w:rPr>
                <w:rFonts w:ascii="Times New Roman" w:hAnsi="Times New Roman"/>
                <w:b/>
                <w:noProof/>
                <w:sz w:val="28"/>
                <w:szCs w:val="28"/>
                <w:lang w:val="en-GB"/>
              </w:rPr>
            </w:pPr>
            <w:r w:rsidRPr="00A5201C">
              <w:rPr>
                <w:rFonts w:ascii="Times New Roman" w:hAnsi="Times New Roman"/>
                <w:b/>
                <w:noProof/>
                <w:sz w:val="28"/>
                <w:szCs w:val="28"/>
                <w:lang w:val="en-GB"/>
              </w:rPr>
              <w:t>TỈNH HÀ GIANG</w:t>
            </w:r>
          </w:p>
          <w:p w14:paraId="02AEB037" w14:textId="77777777" w:rsidR="005E1DC9" w:rsidRPr="00E120FE" w:rsidRDefault="00B17457" w:rsidP="0095081B">
            <w:pPr>
              <w:spacing w:after="0" w:line="240" w:lineRule="auto"/>
              <w:jc w:val="center"/>
              <w:rPr>
                <w:rFonts w:ascii="Times New Roman" w:hAnsi="Times New Roman"/>
                <w:b/>
                <w:noProof/>
                <w:sz w:val="28"/>
                <w:szCs w:val="28"/>
              </w:rPr>
            </w:pPr>
            <w:r>
              <w:rPr>
                <w:rFonts w:ascii="Times New Roman" w:hAnsi="Times New Roman"/>
                <w:b/>
                <w:noProof/>
                <w:sz w:val="28"/>
                <w:szCs w:val="28"/>
                <w:lang w:val="en-GB" w:eastAsia="en-GB"/>
              </w:rPr>
              <w:pict w14:anchorId="1D7C9E52">
                <v:line id="Straight Connector 3" o:spid="_x0000_s1026" style="position:absolute;left:0;text-align:left;flip:y;z-index:251659264;visibility:visible;mso-width-relative:margin;mso-height-relative:margin" from="50.2pt,2.6pt" to="111.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" strokecolor="black [3200]" strokeweight=".5pt">
                  <v:stroke joinstyle="miter"/>
                </v:line>
              </w:pict>
            </w:r>
          </w:p>
          <w:p w14:paraId="5A394F98" w14:textId="77777777" w:rsidR="00D927C5" w:rsidRDefault="005E1DC9" w:rsidP="0095081B">
            <w:pPr>
              <w:spacing w:after="0" w:line="240" w:lineRule="auto"/>
              <w:jc w:val="center"/>
              <w:rPr>
                <w:rFonts w:ascii="Times New Roman" w:hAnsi="Times New Roman"/>
                <w:noProof/>
                <w:sz w:val="28"/>
                <w:szCs w:val="28"/>
                <w:lang w:val="en-US"/>
              </w:rPr>
            </w:pPr>
            <w:r w:rsidRPr="00A5201C">
              <w:rPr>
                <w:rFonts w:ascii="Times New Roman" w:hAnsi="Times New Roman"/>
                <w:noProof/>
                <w:sz w:val="28"/>
                <w:szCs w:val="28"/>
              </w:rPr>
              <w:t>Số</w:t>
            </w:r>
            <w:r w:rsidR="00BE24FF">
              <w:rPr>
                <w:rFonts w:ascii="Times New Roman" w:hAnsi="Times New Roman"/>
                <w:noProof/>
                <w:sz w:val="28"/>
                <w:szCs w:val="28"/>
                <w:lang w:val="en-US"/>
              </w:rPr>
              <w:t xml:space="preserve">:            </w:t>
            </w:r>
            <w:r w:rsidRPr="00A5201C">
              <w:rPr>
                <w:rFonts w:ascii="Times New Roman" w:hAnsi="Times New Roman"/>
                <w:noProof/>
                <w:sz w:val="28"/>
                <w:szCs w:val="28"/>
              </w:rPr>
              <w:t>/</w:t>
            </w:r>
            <w:r w:rsidR="00D927C5">
              <w:rPr>
                <w:rFonts w:ascii="Times New Roman" w:hAnsi="Times New Roman"/>
                <w:noProof/>
                <w:sz w:val="28"/>
                <w:szCs w:val="28"/>
                <w:lang w:val="en-US"/>
              </w:rPr>
              <w:t>TTr-UBND</w:t>
            </w:r>
          </w:p>
          <w:p w14:paraId="218F4EE5" w14:textId="77777777" w:rsidR="00ED3489" w:rsidRDefault="00ED3489" w:rsidP="0095081B">
            <w:pPr>
              <w:spacing w:after="0" w:line="240" w:lineRule="auto"/>
              <w:jc w:val="center"/>
              <w:rPr>
                <w:rFonts w:ascii="Times New Roman" w:hAnsi="Times New Roman"/>
                <w:b/>
                <w:bCs/>
                <w:noProof/>
                <w:spacing w:val="-4"/>
                <w:sz w:val="24"/>
                <w:szCs w:val="24"/>
                <w:lang w:val="en-US"/>
              </w:rPr>
            </w:pPr>
          </w:p>
          <w:p w14:paraId="72782194" w14:textId="495D7647" w:rsidR="005E1DC9" w:rsidRPr="009133FE" w:rsidRDefault="00ED3489" w:rsidP="0095081B">
            <w:pPr>
              <w:spacing w:after="0" w:line="240" w:lineRule="auto"/>
              <w:jc w:val="center"/>
              <w:rPr>
                <w:rFonts w:ascii="Times New Roman" w:hAnsi="Times New Roman"/>
                <w:b/>
                <w:bCs/>
                <w:noProof/>
                <w:color w:val="FF0000"/>
                <w:spacing w:val="-4"/>
                <w:sz w:val="24"/>
                <w:szCs w:val="24"/>
                <w:lang w:val="en-US"/>
              </w:rPr>
            </w:pPr>
            <w:r w:rsidRPr="009133FE">
              <w:rPr>
                <w:rFonts w:ascii="Times New Roman" w:hAnsi="Times New Roman"/>
                <w:b/>
                <w:bCs/>
                <w:noProof/>
                <w:color w:val="FF0000"/>
                <w:spacing w:val="-4"/>
                <w:sz w:val="24"/>
                <w:szCs w:val="24"/>
                <w:lang w:val="en-US"/>
              </w:rPr>
              <w:t>DỰ THẢO</w:t>
            </w:r>
          </w:p>
        </w:tc>
        <w:tc>
          <w:tcPr>
            <w:tcW w:w="6129" w:type="dxa"/>
          </w:tcPr>
          <w:p w14:paraId="05AD1D7B" w14:textId="77777777" w:rsidR="005E1DC9" w:rsidRPr="00A5201C" w:rsidRDefault="005E1DC9" w:rsidP="0095081B">
            <w:pPr>
              <w:spacing w:after="0" w:line="240" w:lineRule="auto"/>
              <w:jc w:val="center"/>
              <w:rPr>
                <w:rFonts w:ascii="Times New Roman" w:hAnsi="Times New Roman"/>
                <w:b/>
                <w:noProof/>
                <w:sz w:val="28"/>
                <w:szCs w:val="28"/>
              </w:rPr>
            </w:pPr>
            <w:r w:rsidRPr="00A5201C">
              <w:rPr>
                <w:rFonts w:ascii="Times New Roman" w:hAnsi="Times New Roman"/>
                <w:b/>
                <w:noProof/>
                <w:sz w:val="28"/>
                <w:szCs w:val="28"/>
              </w:rPr>
              <w:t>CỘNG HÒA XÃ HỘI CHỦ NGHĨA VIỆT NAM</w:t>
            </w:r>
          </w:p>
          <w:p w14:paraId="5D50A71D" w14:textId="77777777" w:rsidR="005E1DC9" w:rsidRPr="00A5201C" w:rsidRDefault="005E1DC9" w:rsidP="0095081B">
            <w:pPr>
              <w:spacing w:after="0" w:line="240" w:lineRule="auto"/>
              <w:jc w:val="center"/>
              <w:rPr>
                <w:rFonts w:ascii="Times New Roman" w:hAnsi="Times New Roman"/>
                <w:b/>
                <w:noProof/>
                <w:sz w:val="28"/>
                <w:szCs w:val="28"/>
              </w:rPr>
            </w:pPr>
            <w:r w:rsidRPr="00A5201C">
              <w:rPr>
                <w:rFonts w:ascii="Times New Roman" w:hAnsi="Times New Roman"/>
                <w:b/>
                <w:noProof/>
                <w:sz w:val="28"/>
                <w:szCs w:val="28"/>
              </w:rPr>
              <w:t xml:space="preserve">Độc lập </w:t>
            </w:r>
            <w:r w:rsidRPr="00A5201C">
              <w:rPr>
                <w:rFonts w:ascii="Times New Roman" w:hAnsi="Times New Roman"/>
                <w:noProof/>
                <w:sz w:val="28"/>
                <w:szCs w:val="28"/>
              </w:rPr>
              <w:t>-</w:t>
            </w:r>
            <w:r w:rsidRPr="00A5201C">
              <w:rPr>
                <w:rFonts w:ascii="Times New Roman" w:hAnsi="Times New Roman"/>
                <w:b/>
                <w:noProof/>
                <w:sz w:val="28"/>
                <w:szCs w:val="28"/>
              </w:rPr>
              <w:t xml:space="preserve"> Tự do </w:t>
            </w:r>
            <w:r w:rsidRPr="00A5201C">
              <w:rPr>
                <w:rFonts w:ascii="Times New Roman" w:hAnsi="Times New Roman"/>
                <w:noProof/>
                <w:sz w:val="28"/>
                <w:szCs w:val="28"/>
              </w:rPr>
              <w:t>-</w:t>
            </w:r>
            <w:r w:rsidRPr="00A5201C">
              <w:rPr>
                <w:rFonts w:ascii="Times New Roman" w:hAnsi="Times New Roman"/>
                <w:b/>
                <w:noProof/>
                <w:sz w:val="28"/>
                <w:szCs w:val="28"/>
              </w:rPr>
              <w:t xml:space="preserve"> Hạnh phúc</w:t>
            </w:r>
          </w:p>
          <w:p w14:paraId="7A27DC8C" w14:textId="77777777" w:rsidR="005E1DC9" w:rsidRPr="00F06A48" w:rsidRDefault="00B17457" w:rsidP="0095081B">
            <w:pPr>
              <w:spacing w:after="0" w:line="240" w:lineRule="auto"/>
              <w:jc w:val="center"/>
              <w:rPr>
                <w:rFonts w:ascii="Times New Roman" w:hAnsi="Times New Roman"/>
                <w:i/>
                <w:noProof/>
                <w:sz w:val="24"/>
                <w:szCs w:val="24"/>
              </w:rPr>
            </w:pPr>
            <w:r>
              <w:rPr>
                <w:rFonts w:ascii="Times New Roman" w:hAnsi="Times New Roman"/>
                <w:i/>
                <w:noProof/>
                <w:sz w:val="24"/>
                <w:szCs w:val="24"/>
                <w:lang w:val="en-GB" w:eastAsia="en-GB"/>
              </w:rPr>
              <w:pict w14:anchorId="50D26E94">
                <v:shapetype id="_x0000_t32" coordsize="21600,21600" o:spt="32" o:oned="t" path="m,l21600,21600e" filled="f">
                  <v:path arrowok="t" fillok="f" o:connecttype="none"/>
                  <o:lock v:ext="edit" shapetype="t"/>
                </v:shapetype>
                <v:shape id="Straight Arrow Connector 4" o:spid="_x0000_s1027" type="#_x0000_t32" style="position:absolute;left:0;text-align:left;margin-left:60.2pt;margin-top:2.95pt;width:176.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" adj="-38200,-1,-38200" strokecolor="black [3200]" strokeweight=".5pt">
                  <v:stroke joinstyle="miter"/>
                </v:shape>
              </w:pict>
            </w:r>
          </w:p>
          <w:p w14:paraId="6644DEF8" w14:textId="2070F60D" w:rsidR="005E1DC9" w:rsidRPr="001479FC" w:rsidRDefault="00270738" w:rsidP="0095081B">
            <w:pPr>
              <w:spacing w:after="0" w:line="240" w:lineRule="auto"/>
              <w:jc w:val="center"/>
              <w:rPr>
                <w:rFonts w:ascii="Times New Roman" w:hAnsi="Times New Roman"/>
                <w:i/>
                <w:noProof/>
                <w:sz w:val="28"/>
                <w:szCs w:val="28"/>
                <w:lang w:val="en-US"/>
              </w:rPr>
            </w:pPr>
            <w:r>
              <w:rPr>
                <w:rFonts w:ascii="Times New Roman" w:hAnsi="Times New Roman"/>
                <w:i/>
                <w:noProof/>
                <w:sz w:val="28"/>
                <w:szCs w:val="28"/>
              </w:rPr>
              <w:t xml:space="preserve">Hà Giang, ngày </w:t>
            </w:r>
            <w:r w:rsidR="00BE24FF">
              <w:rPr>
                <w:rFonts w:ascii="Times New Roman" w:hAnsi="Times New Roman"/>
                <w:i/>
                <w:noProof/>
                <w:sz w:val="28"/>
                <w:szCs w:val="28"/>
                <w:lang w:val="en-US"/>
              </w:rPr>
              <w:t xml:space="preserve">     </w:t>
            </w:r>
            <w:r w:rsidR="000D66EA">
              <w:rPr>
                <w:rFonts w:ascii="Times New Roman" w:hAnsi="Times New Roman"/>
                <w:i/>
                <w:noProof/>
                <w:sz w:val="28"/>
                <w:szCs w:val="28"/>
                <w:lang w:val="en-US"/>
              </w:rPr>
              <w:t xml:space="preserve"> </w:t>
            </w:r>
            <w:r>
              <w:rPr>
                <w:rFonts w:ascii="Times New Roman" w:hAnsi="Times New Roman"/>
                <w:i/>
                <w:noProof/>
                <w:sz w:val="28"/>
                <w:szCs w:val="28"/>
              </w:rPr>
              <w:t>tháng</w:t>
            </w:r>
            <w:r w:rsidR="00D927C5">
              <w:rPr>
                <w:rFonts w:ascii="Times New Roman" w:hAnsi="Times New Roman"/>
                <w:i/>
                <w:noProof/>
                <w:sz w:val="28"/>
                <w:szCs w:val="28"/>
              </w:rPr>
              <w:t xml:space="preserve"> </w:t>
            </w:r>
            <w:r w:rsidR="00D927C5">
              <w:rPr>
                <w:rFonts w:ascii="Times New Roman" w:hAnsi="Times New Roman"/>
                <w:i/>
                <w:noProof/>
                <w:sz w:val="28"/>
                <w:szCs w:val="28"/>
                <w:lang w:val="en-US"/>
              </w:rPr>
              <w:t>5</w:t>
            </w:r>
            <w:r w:rsidR="005E1DC9" w:rsidRPr="00E120FE">
              <w:rPr>
                <w:rFonts w:ascii="Times New Roman" w:hAnsi="Times New Roman"/>
                <w:i/>
                <w:noProof/>
                <w:sz w:val="28"/>
                <w:szCs w:val="28"/>
              </w:rPr>
              <w:t xml:space="preserve"> năm</w:t>
            </w:r>
            <w:r>
              <w:rPr>
                <w:rFonts w:ascii="Times New Roman" w:hAnsi="Times New Roman"/>
                <w:i/>
                <w:noProof/>
                <w:sz w:val="28"/>
                <w:szCs w:val="28"/>
                <w:lang w:val="en-US"/>
              </w:rPr>
              <w:t xml:space="preserve"> </w:t>
            </w:r>
            <w:r w:rsidR="009004E0">
              <w:rPr>
                <w:rFonts w:ascii="Times New Roman" w:hAnsi="Times New Roman"/>
                <w:i/>
                <w:noProof/>
                <w:sz w:val="28"/>
                <w:szCs w:val="28"/>
                <w:lang w:val="en-US"/>
              </w:rPr>
              <w:t>2025</w:t>
            </w:r>
            <w:r w:rsidR="00BE24FF">
              <w:rPr>
                <w:rFonts w:ascii="Times New Roman" w:hAnsi="Times New Roman"/>
                <w:i/>
                <w:noProof/>
                <w:sz w:val="28"/>
                <w:szCs w:val="28"/>
                <w:lang w:val="en-US"/>
              </w:rPr>
              <w:t xml:space="preserve"> </w:t>
            </w:r>
            <w:r w:rsidR="001479FC">
              <w:rPr>
                <w:rFonts w:ascii="Times New Roman" w:hAnsi="Times New Roman"/>
                <w:i/>
                <w:noProof/>
                <w:sz w:val="28"/>
                <w:szCs w:val="28"/>
                <w:lang w:val="en-US"/>
              </w:rPr>
              <w:t xml:space="preserve"> </w:t>
            </w:r>
          </w:p>
        </w:tc>
      </w:tr>
    </w:tbl>
    <w:p w14:paraId="0BD36294" w14:textId="77777777" w:rsidR="00D927C5" w:rsidRDefault="00D927C5" w:rsidP="0095081B">
      <w:pPr>
        <w:spacing w:before="60" w:after="60" w:line="240" w:lineRule="auto"/>
        <w:jc w:val="center"/>
        <w:rPr>
          <w:rFonts w:ascii="Times New Roman" w:hAnsi="Times New Roman"/>
          <w:b/>
          <w:bCs/>
          <w:color w:val="000000"/>
          <w:sz w:val="28"/>
          <w:szCs w:val="28"/>
          <w:shd w:val="clear" w:color="auto" w:fill="FFFFFF"/>
          <w:lang w:val="en-US"/>
        </w:rPr>
      </w:pPr>
    </w:p>
    <w:p w14:paraId="6371FCFF" w14:textId="086E5584" w:rsidR="00D927C5" w:rsidRPr="00D927C5" w:rsidRDefault="00D927C5" w:rsidP="0095081B">
      <w:pPr>
        <w:spacing w:before="60" w:after="60" w:line="240" w:lineRule="auto"/>
        <w:jc w:val="center"/>
        <w:rPr>
          <w:rFonts w:ascii="Times New Roman" w:hAnsi="Times New Roman"/>
          <w:b/>
          <w:bCs/>
          <w:color w:val="000000"/>
          <w:sz w:val="28"/>
          <w:szCs w:val="28"/>
          <w:shd w:val="clear" w:color="auto" w:fill="FFFFFF"/>
          <w:lang w:val="en-US"/>
        </w:rPr>
      </w:pPr>
      <w:r w:rsidRPr="00D927C5">
        <w:rPr>
          <w:rFonts w:ascii="Times New Roman" w:hAnsi="Times New Roman"/>
          <w:b/>
          <w:bCs/>
          <w:color w:val="000000"/>
          <w:sz w:val="28"/>
          <w:szCs w:val="28"/>
          <w:shd w:val="clear" w:color="auto" w:fill="FFFFFF"/>
          <w:lang w:val="en-US"/>
        </w:rPr>
        <w:t>TỜ TRÌNH</w:t>
      </w:r>
    </w:p>
    <w:p w14:paraId="0136F844" w14:textId="59F10DFE" w:rsidR="00D927C5" w:rsidRPr="00CE6562" w:rsidRDefault="00D34043" w:rsidP="0095081B">
      <w:pPr>
        <w:spacing w:after="0" w:line="240" w:lineRule="auto"/>
        <w:jc w:val="center"/>
        <w:rPr>
          <w:rFonts w:ascii="Times New Roman Bold" w:eastAsiaTheme="minorHAnsi" w:hAnsi="Times New Roman Bold"/>
          <w:b/>
          <w:bCs/>
          <w:color w:val="000000" w:themeColor="text1"/>
          <w:spacing w:val="-4"/>
          <w:sz w:val="28"/>
          <w:szCs w:val="28"/>
        </w:rPr>
      </w:pPr>
      <w:r>
        <w:rPr>
          <w:rFonts w:ascii="Times New Roman Bold" w:hAnsi="Times New Roman Bold"/>
          <w:b/>
          <w:bCs/>
          <w:color w:val="000000"/>
          <w:spacing w:val="-4"/>
          <w:sz w:val="28"/>
          <w:szCs w:val="28"/>
          <w:shd w:val="clear" w:color="auto" w:fill="FFFFFF"/>
          <w:lang w:val="en-US"/>
        </w:rPr>
        <w:t>Dự thảo</w:t>
      </w:r>
      <w:r w:rsidR="00D927C5" w:rsidRPr="00CE6562">
        <w:rPr>
          <w:rFonts w:ascii="Times New Roman Bold" w:hAnsi="Times New Roman Bold"/>
          <w:b/>
          <w:bCs/>
          <w:color w:val="000000"/>
          <w:spacing w:val="-4"/>
          <w:sz w:val="28"/>
          <w:szCs w:val="28"/>
          <w:shd w:val="clear" w:color="auto" w:fill="FFFFFF"/>
          <w:lang w:val="en-US"/>
        </w:rPr>
        <w:t xml:space="preserve"> Nghị quyết </w:t>
      </w:r>
      <w:r w:rsidR="00D927C5" w:rsidRPr="00CE6562">
        <w:rPr>
          <w:rFonts w:ascii="Times New Roman Bold" w:eastAsiaTheme="minorHAnsi" w:hAnsi="Times New Roman Bold"/>
          <w:b/>
          <w:bCs/>
          <w:color w:val="000000" w:themeColor="text1"/>
          <w:spacing w:val="-4"/>
          <w:sz w:val="28"/>
          <w:szCs w:val="28"/>
        </w:rPr>
        <w:t>Quy định về chính sách hỗ trợ sản xuất nông nghiệp để khôi phục sản xuất vùng bị thiệt hại do thiên tai, dịch hại thực vật</w:t>
      </w:r>
    </w:p>
    <w:p w14:paraId="7B82EE59" w14:textId="0352139C" w:rsidR="00D927C5" w:rsidRPr="00F246DA" w:rsidRDefault="00D927C5" w:rsidP="00F246DA">
      <w:pPr>
        <w:spacing w:after="0" w:line="240" w:lineRule="auto"/>
        <w:jc w:val="center"/>
        <w:rPr>
          <w:rFonts w:ascii="Times New Roman" w:eastAsiaTheme="minorHAnsi" w:hAnsi="Times New Roman"/>
          <w:b/>
          <w:bCs/>
          <w:color w:val="000000" w:themeColor="text1"/>
          <w:sz w:val="6"/>
          <w:szCs w:val="6"/>
          <w:lang w:val="en-US"/>
        </w:rPr>
      </w:pPr>
      <w:r>
        <w:rPr>
          <w:rFonts w:ascii="Times New Roman" w:eastAsiaTheme="minorHAnsi" w:hAnsi="Times New Roman"/>
          <w:b/>
          <w:bCs/>
          <w:color w:val="000000" w:themeColor="text1"/>
          <w:sz w:val="6"/>
          <w:szCs w:val="6"/>
          <w:lang w:val="en-US"/>
        </w:rPr>
        <w:t>_____________________________________________________________________</w:t>
      </w:r>
    </w:p>
    <w:p w14:paraId="1DC349CF" w14:textId="77777777" w:rsidR="00AD6EB8" w:rsidRDefault="00AD6EB8" w:rsidP="00D927C5">
      <w:pPr>
        <w:spacing w:before="60" w:after="60"/>
        <w:jc w:val="center"/>
        <w:rPr>
          <w:rFonts w:ascii="Times New Roman" w:eastAsiaTheme="minorHAnsi" w:hAnsi="Times New Roman"/>
          <w:color w:val="000000" w:themeColor="text1"/>
          <w:sz w:val="28"/>
          <w:szCs w:val="28"/>
          <w:lang w:val="en-US"/>
        </w:rPr>
      </w:pPr>
    </w:p>
    <w:p w14:paraId="18A54047" w14:textId="36AC396D" w:rsidR="00D927C5" w:rsidRPr="00CE6562" w:rsidRDefault="00ED3489" w:rsidP="00D927C5">
      <w:pPr>
        <w:spacing w:before="60" w:after="60"/>
        <w:jc w:val="center"/>
        <w:rPr>
          <w:rFonts w:ascii="Times New Roman" w:eastAsiaTheme="minorHAnsi" w:hAnsi="Times New Roman"/>
          <w:color w:val="000000" w:themeColor="text1"/>
          <w:sz w:val="28"/>
          <w:szCs w:val="28"/>
          <w:lang w:val="en-US"/>
        </w:rPr>
      </w:pPr>
      <w:r w:rsidRPr="00CE6562">
        <w:rPr>
          <w:rFonts w:ascii="Times New Roman" w:eastAsiaTheme="minorHAnsi" w:hAnsi="Times New Roman"/>
          <w:color w:val="000000" w:themeColor="text1"/>
          <w:sz w:val="28"/>
          <w:szCs w:val="28"/>
          <w:lang w:val="en-US"/>
        </w:rPr>
        <w:t>Kính gửi: Hội đồng nhân dân tỉnh Hà Giang</w:t>
      </w:r>
    </w:p>
    <w:p w14:paraId="547763FA" w14:textId="77777777" w:rsidR="00ED3489" w:rsidRPr="00ED3489" w:rsidRDefault="00ED3489" w:rsidP="00D927C5">
      <w:pPr>
        <w:spacing w:before="60" w:after="60"/>
        <w:jc w:val="center"/>
        <w:rPr>
          <w:rFonts w:ascii="Times New Roman" w:eastAsiaTheme="minorHAnsi" w:hAnsi="Times New Roman"/>
          <w:b/>
          <w:bCs/>
          <w:color w:val="000000" w:themeColor="text1"/>
          <w:sz w:val="28"/>
          <w:szCs w:val="28"/>
          <w:lang w:val="en-US"/>
        </w:rPr>
      </w:pPr>
    </w:p>
    <w:p w14:paraId="38322E39" w14:textId="25230A23" w:rsidR="00CE6562" w:rsidRPr="00EB3AC2" w:rsidRDefault="00CE6562" w:rsidP="00EB3AC2">
      <w:pPr>
        <w:widowControl w:val="0"/>
        <w:spacing w:before="60" w:after="60" w:line="240" w:lineRule="auto"/>
        <w:ind w:firstLine="709"/>
        <w:jc w:val="both"/>
        <w:rPr>
          <w:rFonts w:ascii="Times New Roman" w:hAnsi="Times New Roman"/>
          <w:color w:val="000000" w:themeColor="text1"/>
          <w:sz w:val="28"/>
          <w:szCs w:val="28"/>
        </w:rPr>
      </w:pPr>
      <w:r w:rsidRPr="00EB3AC2">
        <w:rPr>
          <w:rFonts w:ascii="Times New Roman" w:hAnsi="Times New Roman"/>
          <w:color w:val="000000"/>
          <w:sz w:val="28"/>
          <w:szCs w:val="28"/>
          <w:lang w:val="nl-NL"/>
        </w:rPr>
        <w:t xml:space="preserve">Thực hiện quy định của Luật ban hành </w:t>
      </w:r>
      <w:r w:rsidR="00D57D2F">
        <w:rPr>
          <w:rFonts w:ascii="Times New Roman" w:hAnsi="Times New Roman"/>
          <w:color w:val="000000"/>
          <w:sz w:val="28"/>
          <w:szCs w:val="28"/>
          <w:lang w:val="nl-NL"/>
        </w:rPr>
        <w:t>v</w:t>
      </w:r>
      <w:r w:rsidRPr="00EB3AC2">
        <w:rPr>
          <w:rFonts w:ascii="Times New Roman" w:hAnsi="Times New Roman"/>
          <w:color w:val="000000"/>
          <w:sz w:val="28"/>
          <w:szCs w:val="28"/>
          <w:lang w:val="nl-NL"/>
        </w:rPr>
        <w:t>ăn bản quy phạm pháp luật năm 20</w:t>
      </w:r>
      <w:r w:rsidR="007373EE">
        <w:rPr>
          <w:rFonts w:ascii="Times New Roman" w:hAnsi="Times New Roman"/>
          <w:color w:val="000000"/>
          <w:sz w:val="28"/>
          <w:szCs w:val="28"/>
          <w:lang w:val="nl-NL"/>
        </w:rPr>
        <w:t>2</w:t>
      </w:r>
      <w:r w:rsidRPr="00EB3AC2">
        <w:rPr>
          <w:rFonts w:ascii="Times New Roman" w:hAnsi="Times New Roman"/>
          <w:color w:val="000000"/>
          <w:sz w:val="28"/>
          <w:szCs w:val="28"/>
          <w:lang w:val="nl-NL"/>
        </w:rPr>
        <w:t>5;</w:t>
      </w:r>
    </w:p>
    <w:p w14:paraId="4AFB85F6" w14:textId="77777777" w:rsidR="00CE6562" w:rsidRPr="00EB3AC2" w:rsidRDefault="00D764CB" w:rsidP="00EB3AC2">
      <w:pPr>
        <w:widowControl w:val="0"/>
        <w:spacing w:before="60" w:after="60" w:line="240" w:lineRule="auto"/>
        <w:ind w:firstLine="709"/>
        <w:jc w:val="both"/>
        <w:rPr>
          <w:rFonts w:ascii="Times New Roman" w:hAnsi="Times New Roman"/>
          <w:color w:val="000000" w:themeColor="text1"/>
          <w:sz w:val="28"/>
          <w:szCs w:val="28"/>
        </w:rPr>
      </w:pPr>
      <w:r w:rsidRPr="00EB3AC2">
        <w:rPr>
          <w:rFonts w:ascii="Times New Roman" w:hAnsi="Times New Roman"/>
          <w:color w:val="000000" w:themeColor="text1"/>
          <w:sz w:val="28"/>
          <w:szCs w:val="28"/>
        </w:rPr>
        <w:t>Căn cứ Nghị định số 09/2025/NĐ-CP ngày 10 tháng 01 năm 2025 của Chính phủ Quy định về chính sách hỗ trợ sản xuất nông nghiệp để khôi phục sản xuất vùng bị thiệt hại do thiên tai, dịch hại thực vật;</w:t>
      </w:r>
    </w:p>
    <w:p w14:paraId="68BFC4F6" w14:textId="1A26F920" w:rsidR="00D764CB" w:rsidRPr="00EB3AC2" w:rsidRDefault="00D764CB" w:rsidP="00EB3AC2">
      <w:pPr>
        <w:widowControl w:val="0"/>
        <w:spacing w:before="60" w:after="60" w:line="240" w:lineRule="auto"/>
        <w:ind w:firstLine="709"/>
        <w:jc w:val="both"/>
        <w:rPr>
          <w:rFonts w:ascii="Times New Roman" w:hAnsi="Times New Roman"/>
          <w:color w:val="000000" w:themeColor="text1"/>
          <w:sz w:val="28"/>
          <w:szCs w:val="28"/>
        </w:rPr>
      </w:pPr>
      <w:r w:rsidRPr="00EB3AC2">
        <w:rPr>
          <w:rFonts w:ascii="Times New Roman" w:hAnsi="Times New Roman"/>
          <w:sz w:val="28"/>
          <w:szCs w:val="28"/>
        </w:rPr>
        <w:t xml:space="preserve">Trên cơ sở ý kiến thống nhất của các Thành viên Ủy ban nhân dân tỉnh, Ủy ban nhân dân tỉnh kính trình Hội đồng nhân dân tỉnh ban hành Nghị quyết </w:t>
      </w:r>
      <w:r w:rsidR="00CE6562" w:rsidRPr="00EB3AC2">
        <w:rPr>
          <w:rFonts w:ascii="Times New Roman" w:hAnsi="Times New Roman"/>
          <w:sz w:val="28"/>
          <w:szCs w:val="28"/>
        </w:rPr>
        <w:t>Quy định về chính sách hỗ trợ sản xuất nông nghiệp để khôi phục sản xuất vùng bị thiệt hại do thiên tai, dịch hại thực vật</w:t>
      </w:r>
      <w:r w:rsidR="00CE6562" w:rsidRPr="00EB3AC2">
        <w:rPr>
          <w:rFonts w:ascii="Times New Roman" w:hAnsi="Times New Roman"/>
          <w:b/>
          <w:bCs/>
          <w:color w:val="000000" w:themeColor="text1"/>
          <w:sz w:val="28"/>
          <w:szCs w:val="28"/>
          <w:lang w:val="en-US"/>
        </w:rPr>
        <w:t xml:space="preserve"> </w:t>
      </w:r>
      <w:r w:rsidRPr="00EB3AC2">
        <w:rPr>
          <w:rFonts w:ascii="Times New Roman" w:hAnsi="Times New Roman"/>
          <w:sz w:val="28"/>
          <w:szCs w:val="28"/>
        </w:rPr>
        <w:t>trên địa bàn tỉnh như sau:</w:t>
      </w:r>
    </w:p>
    <w:p w14:paraId="07285F67" w14:textId="77777777" w:rsidR="00CE6562" w:rsidRPr="00EB3AC2" w:rsidRDefault="00CE6562" w:rsidP="00EB3AC2">
      <w:pPr>
        <w:spacing w:before="60" w:after="60" w:line="240" w:lineRule="auto"/>
        <w:ind w:firstLine="709"/>
        <w:jc w:val="both"/>
        <w:rPr>
          <w:rFonts w:ascii="Times New Roman" w:eastAsia="Times New Roman" w:hAnsi="Times New Roman"/>
          <w:b/>
          <w:color w:val="000000"/>
          <w:sz w:val="28"/>
          <w:szCs w:val="28"/>
          <w:lang w:val="en-US"/>
        </w:rPr>
      </w:pPr>
      <w:r w:rsidRPr="00EB3AC2">
        <w:rPr>
          <w:rFonts w:ascii="Times New Roman" w:hAnsi="Times New Roman"/>
          <w:b/>
          <w:color w:val="000000"/>
          <w:sz w:val="28"/>
          <w:szCs w:val="28"/>
        </w:rPr>
        <w:t>I. SỰ CẦN THIẾT BAN HÀNH VĂN BẢN</w:t>
      </w:r>
    </w:p>
    <w:p w14:paraId="7B2AA31D" w14:textId="71BCC02F" w:rsidR="008921C8" w:rsidRPr="00EB3AC2" w:rsidRDefault="006A5EED" w:rsidP="00EB3AC2">
      <w:pPr>
        <w:spacing w:before="60" w:after="60" w:line="240" w:lineRule="auto"/>
        <w:ind w:firstLine="709"/>
        <w:jc w:val="both"/>
        <w:rPr>
          <w:rFonts w:ascii="Times New Roman" w:hAnsi="Times New Roman"/>
          <w:b/>
          <w:color w:val="000000"/>
          <w:sz w:val="28"/>
          <w:szCs w:val="28"/>
        </w:rPr>
      </w:pPr>
      <w:r w:rsidRPr="00EB3AC2">
        <w:rPr>
          <w:rFonts w:ascii="Times New Roman" w:hAnsi="Times New Roman"/>
          <w:b/>
          <w:color w:val="000000"/>
          <w:sz w:val="28"/>
          <w:szCs w:val="28"/>
          <w:lang w:val="en-US"/>
        </w:rPr>
        <w:t>1</w:t>
      </w:r>
      <w:r w:rsidR="00CE6562" w:rsidRPr="00EB3AC2">
        <w:rPr>
          <w:rFonts w:ascii="Times New Roman" w:hAnsi="Times New Roman"/>
          <w:b/>
          <w:color w:val="000000"/>
          <w:sz w:val="28"/>
          <w:szCs w:val="28"/>
        </w:rPr>
        <w:t>. Cơ sở</w:t>
      </w:r>
      <w:r w:rsidR="0085522D" w:rsidRPr="00EB3AC2">
        <w:rPr>
          <w:rFonts w:ascii="Times New Roman" w:hAnsi="Times New Roman"/>
          <w:b/>
          <w:color w:val="000000"/>
          <w:sz w:val="28"/>
          <w:szCs w:val="28"/>
          <w:lang w:val="en-US"/>
        </w:rPr>
        <w:t xml:space="preserve"> chính trị,</w:t>
      </w:r>
      <w:r w:rsidR="00CE6562" w:rsidRPr="00EB3AC2">
        <w:rPr>
          <w:rFonts w:ascii="Times New Roman" w:hAnsi="Times New Roman"/>
          <w:b/>
          <w:color w:val="000000"/>
          <w:sz w:val="28"/>
          <w:szCs w:val="28"/>
        </w:rPr>
        <w:t xml:space="preserve"> pháp lý</w:t>
      </w:r>
    </w:p>
    <w:p w14:paraId="5536EABC" w14:textId="758A4F81" w:rsidR="008921C8" w:rsidRPr="0095081B" w:rsidRDefault="00CE6562" w:rsidP="00EB3AC2">
      <w:pPr>
        <w:spacing w:before="60" w:after="60" w:line="240" w:lineRule="auto"/>
        <w:ind w:firstLine="709"/>
        <w:jc w:val="both"/>
        <w:rPr>
          <w:rFonts w:ascii="Times New Roman" w:hAnsi="Times New Roman"/>
          <w:b/>
          <w:color w:val="000000"/>
          <w:spacing w:val="-4"/>
          <w:sz w:val="28"/>
          <w:szCs w:val="28"/>
        </w:rPr>
      </w:pPr>
      <w:r w:rsidRPr="0095081B">
        <w:rPr>
          <w:rFonts w:ascii="Times New Roman" w:hAnsi="Times New Roman"/>
          <w:color w:val="000000"/>
          <w:spacing w:val="-4"/>
          <w:sz w:val="28"/>
          <w:szCs w:val="28"/>
        </w:rPr>
        <w:t xml:space="preserve">Căn cứ </w:t>
      </w:r>
      <w:r w:rsidR="008921C8" w:rsidRPr="0095081B">
        <w:rPr>
          <w:rFonts w:ascii="Times New Roman" w:hAnsi="Times New Roman"/>
          <w:color w:val="000000"/>
          <w:spacing w:val="-4"/>
          <w:sz w:val="28"/>
          <w:szCs w:val="28"/>
          <w:lang w:val="nl-NL"/>
        </w:rPr>
        <w:t>Luật ban hành văn bản quy phạm pháp luật năm 20</w:t>
      </w:r>
      <w:r w:rsidR="007373EE">
        <w:rPr>
          <w:rFonts w:ascii="Times New Roman" w:hAnsi="Times New Roman"/>
          <w:color w:val="000000"/>
          <w:spacing w:val="-4"/>
          <w:sz w:val="28"/>
          <w:szCs w:val="28"/>
          <w:lang w:val="nl-NL"/>
        </w:rPr>
        <w:t>2</w:t>
      </w:r>
      <w:r w:rsidR="008921C8" w:rsidRPr="0095081B">
        <w:rPr>
          <w:rFonts w:ascii="Times New Roman" w:hAnsi="Times New Roman"/>
          <w:color w:val="000000"/>
          <w:spacing w:val="-4"/>
          <w:sz w:val="28"/>
          <w:szCs w:val="28"/>
          <w:lang w:val="nl-NL"/>
        </w:rPr>
        <w:t>5;</w:t>
      </w:r>
    </w:p>
    <w:p w14:paraId="24225525" w14:textId="19D455D8" w:rsidR="00CE6562" w:rsidRPr="00EB3AC2" w:rsidRDefault="008921C8" w:rsidP="00EB3AC2">
      <w:pPr>
        <w:spacing w:before="60" w:after="60" w:line="240" w:lineRule="auto"/>
        <w:ind w:firstLine="709"/>
        <w:jc w:val="both"/>
        <w:rPr>
          <w:rFonts w:ascii="Times New Roman" w:hAnsi="Times New Roman"/>
          <w:color w:val="000000" w:themeColor="text1"/>
          <w:sz w:val="28"/>
          <w:szCs w:val="28"/>
          <w:lang w:val="en-US"/>
        </w:rPr>
      </w:pPr>
      <w:r w:rsidRPr="00EB3AC2">
        <w:rPr>
          <w:rFonts w:ascii="Times New Roman" w:hAnsi="Times New Roman"/>
          <w:color w:val="000000" w:themeColor="text1"/>
          <w:sz w:val="28"/>
          <w:szCs w:val="28"/>
        </w:rPr>
        <w:t xml:space="preserve">Căn cứ </w:t>
      </w:r>
      <w:r w:rsidRPr="00EB3AC2">
        <w:rPr>
          <w:rFonts w:ascii="Times New Roman" w:hAnsi="Times New Roman"/>
          <w:color w:val="000000" w:themeColor="text1"/>
          <w:sz w:val="28"/>
          <w:szCs w:val="28"/>
          <w:lang w:val="en-US"/>
        </w:rPr>
        <w:t xml:space="preserve">khoản 3 Điều 9 </w:t>
      </w:r>
      <w:r w:rsidRPr="00EB3AC2">
        <w:rPr>
          <w:rFonts w:ascii="Times New Roman" w:hAnsi="Times New Roman"/>
          <w:color w:val="000000" w:themeColor="text1"/>
          <w:sz w:val="28"/>
          <w:szCs w:val="28"/>
        </w:rPr>
        <w:t>Nghị định số 09/2025/NĐ-CP ngày 10 tháng 01 năm 2025 của Chính phủ Quy định về chính sách hỗ trợ sản xuất nông nghiệp để khôi phục sản xuất vùng bị thiệt hại do thiên tai, dịch hại thực vật</w:t>
      </w:r>
      <w:r w:rsidRPr="00EB3AC2">
        <w:rPr>
          <w:rFonts w:ascii="Times New Roman" w:hAnsi="Times New Roman"/>
          <w:color w:val="000000" w:themeColor="text1"/>
          <w:sz w:val="28"/>
          <w:szCs w:val="28"/>
          <w:lang w:val="en-US"/>
        </w:rPr>
        <w:t>.</w:t>
      </w:r>
    </w:p>
    <w:p w14:paraId="01EE0083" w14:textId="28169052" w:rsidR="006A5EED" w:rsidRPr="00EB3AC2" w:rsidRDefault="006A5EED" w:rsidP="00EB3AC2">
      <w:pPr>
        <w:spacing w:before="60" w:after="60" w:line="240" w:lineRule="auto"/>
        <w:ind w:firstLine="709"/>
        <w:jc w:val="both"/>
        <w:rPr>
          <w:rFonts w:ascii="Times New Roman" w:hAnsi="Times New Roman"/>
          <w:b/>
          <w:bCs/>
          <w:color w:val="000000" w:themeColor="text1"/>
          <w:sz w:val="28"/>
          <w:szCs w:val="28"/>
          <w:lang w:val="en-US"/>
        </w:rPr>
      </w:pPr>
      <w:r w:rsidRPr="00EB3AC2">
        <w:rPr>
          <w:rFonts w:ascii="Times New Roman" w:hAnsi="Times New Roman"/>
          <w:b/>
          <w:bCs/>
          <w:color w:val="000000" w:themeColor="text1"/>
          <w:sz w:val="28"/>
          <w:szCs w:val="28"/>
          <w:lang w:val="en-US"/>
        </w:rPr>
        <w:t xml:space="preserve">2. </w:t>
      </w:r>
      <w:r w:rsidR="0085522D" w:rsidRPr="00EB3AC2">
        <w:rPr>
          <w:rFonts w:ascii="Times New Roman" w:hAnsi="Times New Roman"/>
          <w:b/>
          <w:bCs/>
          <w:color w:val="000000" w:themeColor="text1"/>
          <w:sz w:val="28"/>
          <w:szCs w:val="28"/>
          <w:lang w:val="en-US"/>
        </w:rPr>
        <w:t xml:space="preserve">Cơ sở </w:t>
      </w:r>
      <w:r w:rsidRPr="00EB3AC2">
        <w:rPr>
          <w:rFonts w:ascii="Times New Roman" w:hAnsi="Times New Roman"/>
          <w:b/>
          <w:bCs/>
          <w:color w:val="000000" w:themeColor="text1"/>
          <w:sz w:val="28"/>
          <w:szCs w:val="28"/>
          <w:lang w:val="en-US"/>
        </w:rPr>
        <w:t>Thực tiễn:</w:t>
      </w:r>
    </w:p>
    <w:p w14:paraId="6BF82AB8" w14:textId="1AF73097" w:rsidR="006A5EED" w:rsidRPr="0095081B" w:rsidRDefault="00FB04AA" w:rsidP="00EB3AC2">
      <w:pPr>
        <w:spacing w:before="60" w:after="60" w:line="240" w:lineRule="auto"/>
        <w:ind w:firstLine="709"/>
        <w:jc w:val="both"/>
        <w:rPr>
          <w:rFonts w:ascii="Times New Roman" w:hAnsi="Times New Roman"/>
          <w:color w:val="000000"/>
          <w:spacing w:val="-2"/>
          <w:sz w:val="28"/>
          <w:szCs w:val="28"/>
          <w:lang w:val="en-US"/>
        </w:rPr>
      </w:pPr>
      <w:r w:rsidRPr="0095081B">
        <w:rPr>
          <w:rFonts w:ascii="Times New Roman" w:hAnsi="Times New Roman"/>
          <w:color w:val="000000" w:themeColor="text1"/>
          <w:spacing w:val="-2"/>
          <w:sz w:val="28"/>
          <w:szCs w:val="28"/>
        </w:rPr>
        <w:t>Nghị định số 0</w:t>
      </w:r>
      <w:r w:rsidRPr="0095081B">
        <w:rPr>
          <w:rFonts w:ascii="Times New Roman" w:hAnsi="Times New Roman"/>
          <w:color w:val="000000" w:themeColor="text1"/>
          <w:spacing w:val="-2"/>
          <w:sz w:val="28"/>
          <w:szCs w:val="28"/>
          <w:lang w:val="en-US"/>
        </w:rPr>
        <w:t>2</w:t>
      </w:r>
      <w:r w:rsidRPr="0095081B">
        <w:rPr>
          <w:rFonts w:ascii="Times New Roman" w:hAnsi="Times New Roman"/>
          <w:color w:val="000000" w:themeColor="text1"/>
          <w:spacing w:val="-2"/>
          <w:sz w:val="28"/>
          <w:szCs w:val="28"/>
        </w:rPr>
        <w:t>/20</w:t>
      </w:r>
      <w:r w:rsidRPr="0095081B">
        <w:rPr>
          <w:rFonts w:ascii="Times New Roman" w:hAnsi="Times New Roman"/>
          <w:color w:val="000000" w:themeColor="text1"/>
          <w:spacing w:val="-2"/>
          <w:sz w:val="28"/>
          <w:szCs w:val="28"/>
          <w:lang w:val="en-US"/>
        </w:rPr>
        <w:t>17</w:t>
      </w:r>
      <w:r w:rsidRPr="0095081B">
        <w:rPr>
          <w:rFonts w:ascii="Times New Roman" w:hAnsi="Times New Roman"/>
          <w:color w:val="000000" w:themeColor="text1"/>
          <w:spacing w:val="-2"/>
          <w:sz w:val="28"/>
          <w:szCs w:val="28"/>
        </w:rPr>
        <w:t xml:space="preserve">/NĐ-CP ngày </w:t>
      </w:r>
      <w:r w:rsidRPr="0095081B">
        <w:rPr>
          <w:rFonts w:ascii="Times New Roman" w:hAnsi="Times New Roman"/>
          <w:color w:val="000000" w:themeColor="text1"/>
          <w:spacing w:val="-2"/>
          <w:sz w:val="28"/>
          <w:szCs w:val="28"/>
          <w:lang w:val="en-US"/>
        </w:rPr>
        <w:t>09</w:t>
      </w:r>
      <w:r w:rsidRPr="0095081B">
        <w:rPr>
          <w:rFonts w:ascii="Times New Roman" w:hAnsi="Times New Roman"/>
          <w:color w:val="000000" w:themeColor="text1"/>
          <w:spacing w:val="-2"/>
          <w:sz w:val="28"/>
          <w:szCs w:val="28"/>
        </w:rPr>
        <w:t xml:space="preserve"> tháng 01 năm 20</w:t>
      </w:r>
      <w:r w:rsidRPr="0095081B">
        <w:rPr>
          <w:rFonts w:ascii="Times New Roman" w:hAnsi="Times New Roman"/>
          <w:color w:val="000000" w:themeColor="text1"/>
          <w:spacing w:val="-2"/>
          <w:sz w:val="28"/>
          <w:szCs w:val="28"/>
          <w:lang w:val="en-US"/>
        </w:rPr>
        <w:t>17</w:t>
      </w:r>
      <w:r w:rsidRPr="0095081B">
        <w:rPr>
          <w:rFonts w:ascii="Times New Roman" w:hAnsi="Times New Roman"/>
          <w:color w:val="000000" w:themeColor="text1"/>
          <w:spacing w:val="-2"/>
          <w:sz w:val="28"/>
          <w:szCs w:val="28"/>
        </w:rPr>
        <w:t xml:space="preserve"> của Chính phủ về </w:t>
      </w:r>
      <w:r w:rsidRPr="0095081B">
        <w:rPr>
          <w:rFonts w:ascii="Times New Roman" w:hAnsi="Times New Roman"/>
          <w:color w:val="000000" w:themeColor="text1"/>
          <w:spacing w:val="-2"/>
          <w:sz w:val="28"/>
          <w:szCs w:val="28"/>
          <w:lang w:val="en-US"/>
        </w:rPr>
        <w:t xml:space="preserve">cơ chế, </w:t>
      </w:r>
      <w:r w:rsidRPr="0095081B">
        <w:rPr>
          <w:rFonts w:ascii="Times New Roman" w:hAnsi="Times New Roman"/>
          <w:color w:val="000000" w:themeColor="text1"/>
          <w:spacing w:val="-2"/>
          <w:sz w:val="28"/>
          <w:szCs w:val="28"/>
        </w:rPr>
        <w:t xml:space="preserve">chính sách hỗ trợ sản xuất nông nghiệp để khôi phục sản xuất vùng bị thiệt hại do thiên tai, dịch </w:t>
      </w:r>
      <w:r w:rsidRPr="0095081B">
        <w:rPr>
          <w:rFonts w:ascii="Times New Roman" w:hAnsi="Times New Roman"/>
          <w:color w:val="000000" w:themeColor="text1"/>
          <w:spacing w:val="-2"/>
          <w:sz w:val="28"/>
          <w:szCs w:val="28"/>
          <w:lang w:val="en-US"/>
        </w:rPr>
        <w:t>bệnh hết hiệu lực</w:t>
      </w:r>
      <w:r w:rsidR="002633EC" w:rsidRPr="0095081B">
        <w:rPr>
          <w:rFonts w:ascii="Times New Roman" w:hAnsi="Times New Roman"/>
          <w:color w:val="000000" w:themeColor="text1"/>
          <w:spacing w:val="-2"/>
          <w:sz w:val="28"/>
          <w:szCs w:val="28"/>
          <w:lang w:val="en-US"/>
        </w:rPr>
        <w:t xml:space="preserve"> kể từ ngày 25/02/2025</w:t>
      </w:r>
      <w:r w:rsidRPr="0095081B">
        <w:rPr>
          <w:rFonts w:ascii="Times New Roman" w:hAnsi="Times New Roman"/>
          <w:color w:val="000000" w:themeColor="text1"/>
          <w:spacing w:val="-2"/>
          <w:sz w:val="28"/>
          <w:szCs w:val="28"/>
          <w:lang w:val="en-US"/>
        </w:rPr>
        <w:t>.</w:t>
      </w:r>
      <w:r w:rsidR="00DD2F22" w:rsidRPr="0095081B">
        <w:rPr>
          <w:rFonts w:ascii="Times New Roman" w:hAnsi="Times New Roman"/>
          <w:color w:val="000000" w:themeColor="text1"/>
          <w:spacing w:val="-2"/>
          <w:sz w:val="28"/>
          <w:szCs w:val="28"/>
          <w:lang w:val="en-US"/>
        </w:rPr>
        <w:t xml:space="preserve"> Đồng thời ban hành Nghị quyết để UBND tỉnh có căn cứ ban hành Quyết định </w:t>
      </w:r>
      <w:r w:rsidR="00DD2F22" w:rsidRPr="0095081B">
        <w:rPr>
          <w:rFonts w:ascii="Times New Roman" w:eastAsiaTheme="minorHAnsi" w:hAnsi="Times New Roman"/>
          <w:color w:val="000000" w:themeColor="text1"/>
          <w:spacing w:val="-2"/>
          <w:sz w:val="28"/>
          <w:szCs w:val="28"/>
        </w:rPr>
        <w:t>về chính sách hỗ trợ sản xuất nông nghiệp để khôi phục sản xuất vùng bị thiệt hại do thiên tai, dịch hại thực vật</w:t>
      </w:r>
      <w:r w:rsidR="00DD2F22" w:rsidRPr="0095081B">
        <w:rPr>
          <w:rFonts w:ascii="Times New Roman" w:eastAsiaTheme="minorHAnsi" w:hAnsi="Times New Roman"/>
          <w:color w:val="000000" w:themeColor="text1"/>
          <w:spacing w:val="-2"/>
          <w:sz w:val="28"/>
          <w:szCs w:val="28"/>
          <w:lang w:val="en-US"/>
        </w:rPr>
        <w:t xml:space="preserve"> thay thế Quyết định số 806/QĐ-UBND ngày 10/5/2017 của UBND tỉnh về ban hành định mức </w:t>
      </w:r>
      <w:r w:rsidR="00DD2F22" w:rsidRPr="0095081B">
        <w:rPr>
          <w:rFonts w:ascii="Times New Roman" w:hAnsi="Times New Roman"/>
          <w:color w:val="000000" w:themeColor="text1"/>
          <w:spacing w:val="-2"/>
          <w:sz w:val="28"/>
          <w:szCs w:val="28"/>
        </w:rPr>
        <w:t xml:space="preserve">hỗ trợ sản xuất nông nghiệp để khôi phục sản xuất vùng bị thiệt hại do thiên tai, dịch </w:t>
      </w:r>
      <w:r w:rsidR="00DD2F22" w:rsidRPr="0095081B">
        <w:rPr>
          <w:rFonts w:ascii="Times New Roman" w:hAnsi="Times New Roman"/>
          <w:color w:val="000000" w:themeColor="text1"/>
          <w:spacing w:val="-2"/>
          <w:sz w:val="28"/>
          <w:szCs w:val="28"/>
          <w:lang w:val="en-US"/>
        </w:rPr>
        <w:t>bệnh trên địa bàn tỉnh Hà Giang.</w:t>
      </w:r>
    </w:p>
    <w:p w14:paraId="54292C81" w14:textId="46DEFFF6" w:rsidR="00CE6562" w:rsidRPr="00EB3AC2" w:rsidRDefault="00CE6562" w:rsidP="00EB3AC2">
      <w:pPr>
        <w:spacing w:before="60" w:after="60" w:line="240" w:lineRule="auto"/>
        <w:ind w:firstLine="709"/>
        <w:jc w:val="both"/>
        <w:rPr>
          <w:rFonts w:ascii="Times New Roman" w:hAnsi="Times New Roman"/>
          <w:b/>
          <w:color w:val="000000"/>
          <w:sz w:val="28"/>
          <w:szCs w:val="28"/>
          <w:lang w:val="en-US"/>
        </w:rPr>
      </w:pPr>
      <w:r w:rsidRPr="00EB3AC2">
        <w:rPr>
          <w:rFonts w:ascii="Times New Roman" w:hAnsi="Times New Roman"/>
          <w:b/>
          <w:color w:val="000000"/>
          <w:sz w:val="28"/>
          <w:szCs w:val="28"/>
        </w:rPr>
        <w:t>II. MỤC ĐÍCH</w:t>
      </w:r>
      <w:r w:rsidR="0085522D" w:rsidRPr="00EB3AC2">
        <w:rPr>
          <w:rFonts w:ascii="Times New Roman" w:hAnsi="Times New Roman"/>
          <w:b/>
          <w:color w:val="000000"/>
          <w:sz w:val="28"/>
          <w:szCs w:val="28"/>
          <w:lang w:val="en-US"/>
        </w:rPr>
        <w:t xml:space="preserve"> BAN HÀNH</w:t>
      </w:r>
      <w:r w:rsidRPr="00EB3AC2">
        <w:rPr>
          <w:rFonts w:ascii="Times New Roman" w:hAnsi="Times New Roman"/>
          <w:b/>
          <w:color w:val="000000"/>
          <w:sz w:val="28"/>
          <w:szCs w:val="28"/>
        </w:rPr>
        <w:t xml:space="preserve">, QUAN ĐIỂM XÂY DỰNG </w:t>
      </w:r>
      <w:r w:rsidR="0085522D" w:rsidRPr="00EB3AC2">
        <w:rPr>
          <w:rFonts w:ascii="Times New Roman" w:hAnsi="Times New Roman"/>
          <w:b/>
          <w:color w:val="000000"/>
          <w:sz w:val="28"/>
          <w:szCs w:val="28"/>
          <w:lang w:val="en-US"/>
        </w:rPr>
        <w:t>DỰ THẢO NGHỊ QUYẾT</w:t>
      </w:r>
    </w:p>
    <w:p w14:paraId="4A9D3651" w14:textId="35E04656" w:rsidR="00CE6562" w:rsidRPr="00EB3AC2" w:rsidRDefault="00CE6562" w:rsidP="00EB3AC2">
      <w:pPr>
        <w:spacing w:before="60" w:after="60" w:line="240" w:lineRule="auto"/>
        <w:ind w:firstLine="709"/>
        <w:jc w:val="both"/>
        <w:rPr>
          <w:rFonts w:ascii="Times New Roman" w:hAnsi="Times New Roman"/>
          <w:color w:val="000000"/>
          <w:sz w:val="28"/>
          <w:szCs w:val="28"/>
          <w:lang w:val="en-US"/>
        </w:rPr>
      </w:pPr>
      <w:r w:rsidRPr="00EB3AC2">
        <w:rPr>
          <w:rFonts w:ascii="Times New Roman" w:hAnsi="Times New Roman"/>
          <w:b/>
          <w:color w:val="000000"/>
          <w:sz w:val="28"/>
          <w:szCs w:val="28"/>
        </w:rPr>
        <w:t>1. Mục đích</w:t>
      </w:r>
      <w:r w:rsidR="0085522D" w:rsidRPr="00EB3AC2">
        <w:rPr>
          <w:rFonts w:ascii="Times New Roman" w:hAnsi="Times New Roman"/>
          <w:b/>
          <w:color w:val="000000"/>
          <w:sz w:val="28"/>
          <w:szCs w:val="28"/>
          <w:lang w:val="en-US"/>
        </w:rPr>
        <w:t xml:space="preserve"> ban hành Nghị quyết</w:t>
      </w:r>
    </w:p>
    <w:p w14:paraId="0C399905" w14:textId="1C5A95DC" w:rsidR="00CE6562" w:rsidRPr="00EB3AC2" w:rsidRDefault="00CE6562" w:rsidP="00EB3AC2">
      <w:pPr>
        <w:spacing w:before="60" w:after="60" w:line="240" w:lineRule="auto"/>
        <w:ind w:firstLine="709"/>
        <w:jc w:val="both"/>
        <w:rPr>
          <w:rFonts w:ascii="Times New Roman" w:hAnsi="Times New Roman"/>
          <w:color w:val="000000"/>
          <w:sz w:val="28"/>
          <w:szCs w:val="28"/>
          <w:lang w:val="en-US"/>
        </w:rPr>
      </w:pPr>
      <w:r w:rsidRPr="00EB3AC2">
        <w:rPr>
          <w:rFonts w:ascii="Times New Roman" w:hAnsi="Times New Roman"/>
          <w:color w:val="000000"/>
          <w:sz w:val="28"/>
          <w:szCs w:val="28"/>
        </w:rPr>
        <w:lastRenderedPageBreak/>
        <w:t xml:space="preserve">Xây dựng chính sách đặc thù của tỉnh để </w:t>
      </w:r>
      <w:r w:rsidR="00C40A79" w:rsidRPr="00EB3AC2">
        <w:rPr>
          <w:rFonts w:ascii="Times New Roman" w:hAnsi="Times New Roman"/>
          <w:color w:val="333333"/>
          <w:sz w:val="28"/>
          <w:szCs w:val="28"/>
          <w:shd w:val="clear" w:color="auto" w:fill="FFFFFF"/>
        </w:rPr>
        <w:t>kịp thời tháo gỡ các khó khăn, vướng mắc</w:t>
      </w:r>
      <w:r w:rsidR="004E3951" w:rsidRPr="00EB3AC2">
        <w:rPr>
          <w:rFonts w:ascii="Times New Roman" w:hAnsi="Times New Roman"/>
          <w:color w:val="333333"/>
          <w:sz w:val="28"/>
          <w:szCs w:val="28"/>
          <w:shd w:val="clear" w:color="auto" w:fill="FFFFFF"/>
          <w:lang w:val="en-US"/>
        </w:rPr>
        <w:t xml:space="preserve"> trong việc</w:t>
      </w:r>
      <w:r w:rsidR="00C40A79" w:rsidRPr="00EB3AC2">
        <w:rPr>
          <w:rFonts w:ascii="Times New Roman" w:hAnsi="Times New Roman"/>
          <w:color w:val="333333"/>
          <w:sz w:val="28"/>
          <w:szCs w:val="28"/>
          <w:shd w:val="clear" w:color="auto" w:fill="FFFFFF"/>
        </w:rPr>
        <w:t xml:space="preserve"> hỗ trợ </w:t>
      </w:r>
      <w:r w:rsidR="00BD4065" w:rsidRPr="00EB3AC2">
        <w:rPr>
          <w:rFonts w:ascii="Times New Roman" w:hAnsi="Times New Roman"/>
          <w:color w:val="333333"/>
          <w:sz w:val="28"/>
          <w:szCs w:val="28"/>
          <w:shd w:val="clear" w:color="auto" w:fill="FFFFFF"/>
          <w:lang w:val="en-US"/>
        </w:rPr>
        <w:t xml:space="preserve">cho </w:t>
      </w:r>
      <w:r w:rsidR="004E3951" w:rsidRPr="00EB3AC2">
        <w:rPr>
          <w:rFonts w:ascii="Times New Roman" w:hAnsi="Times New Roman"/>
          <w:color w:val="333333"/>
          <w:sz w:val="28"/>
          <w:szCs w:val="28"/>
          <w:shd w:val="clear" w:color="auto" w:fill="FFFFFF"/>
          <w:lang w:val="en-US"/>
        </w:rPr>
        <w:t xml:space="preserve">các tổ chức, </w:t>
      </w:r>
      <w:r w:rsidR="00C40A79" w:rsidRPr="00EB3AC2">
        <w:rPr>
          <w:rFonts w:ascii="Times New Roman" w:hAnsi="Times New Roman"/>
          <w:color w:val="333333"/>
          <w:sz w:val="28"/>
          <w:szCs w:val="28"/>
          <w:shd w:val="clear" w:color="auto" w:fill="FFFFFF"/>
          <w:lang w:val="en-US"/>
        </w:rPr>
        <w:t>người</w:t>
      </w:r>
      <w:r w:rsidR="00C40A79" w:rsidRPr="00EB3AC2">
        <w:rPr>
          <w:rFonts w:ascii="Times New Roman" w:hAnsi="Times New Roman"/>
          <w:color w:val="333333"/>
          <w:sz w:val="28"/>
          <w:szCs w:val="28"/>
          <w:shd w:val="clear" w:color="auto" w:fill="FFFFFF"/>
        </w:rPr>
        <w:t xml:space="preserve"> dân phục hồi phát triển nông nghiệp, nông thôn bền vững</w:t>
      </w:r>
      <w:r w:rsidR="0027070E" w:rsidRPr="00EB3AC2">
        <w:rPr>
          <w:rFonts w:ascii="Times New Roman" w:hAnsi="Times New Roman"/>
          <w:color w:val="333333"/>
          <w:sz w:val="28"/>
          <w:szCs w:val="28"/>
          <w:shd w:val="clear" w:color="auto" w:fill="FFFFFF"/>
          <w:lang w:val="en-US"/>
        </w:rPr>
        <w:t>.</w:t>
      </w:r>
    </w:p>
    <w:p w14:paraId="18B01542" w14:textId="147E4C5A" w:rsidR="00CE6562" w:rsidRPr="00EB3AC2" w:rsidRDefault="00CE6562" w:rsidP="00EB3AC2">
      <w:pPr>
        <w:spacing w:before="60" w:after="60" w:line="240" w:lineRule="auto"/>
        <w:ind w:firstLine="709"/>
        <w:jc w:val="both"/>
        <w:rPr>
          <w:rFonts w:ascii="Times New Roman" w:hAnsi="Times New Roman"/>
          <w:color w:val="000000"/>
          <w:sz w:val="28"/>
          <w:szCs w:val="28"/>
        </w:rPr>
      </w:pPr>
      <w:r w:rsidRPr="00EB3AC2">
        <w:rPr>
          <w:rFonts w:ascii="Times New Roman" w:hAnsi="Times New Roman"/>
          <w:b/>
          <w:color w:val="000000"/>
          <w:sz w:val="28"/>
          <w:szCs w:val="28"/>
        </w:rPr>
        <w:t xml:space="preserve">2. Quan điểm xây dựng </w:t>
      </w:r>
      <w:r w:rsidR="0085522D" w:rsidRPr="00EB3AC2">
        <w:rPr>
          <w:rFonts w:ascii="Times New Roman" w:hAnsi="Times New Roman"/>
          <w:b/>
          <w:color w:val="000000"/>
          <w:sz w:val="28"/>
          <w:szCs w:val="28"/>
          <w:lang w:val="en-US"/>
        </w:rPr>
        <w:t>dự thảo Nghị quyết</w:t>
      </w:r>
      <w:r w:rsidRPr="00EB3AC2">
        <w:rPr>
          <w:rFonts w:ascii="Times New Roman" w:hAnsi="Times New Roman"/>
          <w:color w:val="000000"/>
          <w:sz w:val="28"/>
          <w:szCs w:val="28"/>
        </w:rPr>
        <w:t xml:space="preserve"> </w:t>
      </w:r>
    </w:p>
    <w:p w14:paraId="362C408C" w14:textId="3C99DFF3" w:rsidR="00CE6562" w:rsidRPr="00EB3AC2" w:rsidRDefault="00CE6562" w:rsidP="00EB3AC2">
      <w:pPr>
        <w:spacing w:before="60" w:after="60" w:line="240" w:lineRule="auto"/>
        <w:ind w:firstLine="709"/>
        <w:jc w:val="both"/>
        <w:rPr>
          <w:rFonts w:ascii="Times New Roman" w:hAnsi="Times New Roman"/>
          <w:color w:val="000000"/>
          <w:sz w:val="28"/>
          <w:szCs w:val="28"/>
        </w:rPr>
      </w:pPr>
      <w:r w:rsidRPr="00EB3AC2">
        <w:rPr>
          <w:rFonts w:ascii="Times New Roman" w:hAnsi="Times New Roman"/>
          <w:color w:val="000000"/>
          <w:sz w:val="28"/>
          <w:szCs w:val="28"/>
        </w:rPr>
        <w:t>- Thực hiện theo đúng Luật Ban hành văn bản quy phạm pháp luật năm 20</w:t>
      </w:r>
      <w:r w:rsidR="00BE0257">
        <w:rPr>
          <w:rFonts w:ascii="Times New Roman" w:hAnsi="Times New Roman"/>
          <w:color w:val="000000"/>
          <w:sz w:val="28"/>
          <w:szCs w:val="28"/>
          <w:lang w:val="en-US"/>
        </w:rPr>
        <w:t>5</w:t>
      </w:r>
      <w:r w:rsidRPr="00EB3AC2">
        <w:rPr>
          <w:rFonts w:ascii="Times New Roman" w:hAnsi="Times New Roman"/>
          <w:color w:val="000000"/>
          <w:sz w:val="28"/>
          <w:szCs w:val="28"/>
        </w:rPr>
        <w:t>5</w:t>
      </w:r>
      <w:r w:rsidR="00BE0257">
        <w:rPr>
          <w:rFonts w:ascii="Times New Roman" w:hAnsi="Times New Roman"/>
          <w:color w:val="000000"/>
          <w:sz w:val="28"/>
          <w:szCs w:val="28"/>
          <w:lang w:val="en-US"/>
        </w:rPr>
        <w:t xml:space="preserve"> </w:t>
      </w:r>
      <w:r w:rsidRPr="00EB3AC2">
        <w:rPr>
          <w:rFonts w:ascii="Times New Roman" w:hAnsi="Times New Roman"/>
          <w:color w:val="000000"/>
          <w:sz w:val="28"/>
          <w:szCs w:val="28"/>
        </w:rPr>
        <w:t xml:space="preserve">và các </w:t>
      </w:r>
      <w:r w:rsidR="00D57D2F">
        <w:rPr>
          <w:rFonts w:ascii="Times New Roman" w:hAnsi="Times New Roman"/>
          <w:color w:val="000000"/>
          <w:sz w:val="28"/>
          <w:szCs w:val="28"/>
          <w:lang w:val="en-US"/>
        </w:rPr>
        <w:t>V</w:t>
      </w:r>
      <w:r w:rsidRPr="00EB3AC2">
        <w:rPr>
          <w:rFonts w:ascii="Times New Roman" w:hAnsi="Times New Roman"/>
          <w:color w:val="000000"/>
          <w:sz w:val="28"/>
          <w:szCs w:val="28"/>
        </w:rPr>
        <w:t>ăn bản hướng dẫn thi hành khác.</w:t>
      </w:r>
    </w:p>
    <w:p w14:paraId="6C7B3024" w14:textId="77777777" w:rsidR="00CE6562" w:rsidRPr="00EB3AC2" w:rsidRDefault="00CE6562" w:rsidP="00EB3AC2">
      <w:pPr>
        <w:spacing w:before="60" w:after="60" w:line="240" w:lineRule="auto"/>
        <w:ind w:firstLine="709"/>
        <w:jc w:val="both"/>
        <w:rPr>
          <w:rFonts w:ascii="Times New Roman" w:hAnsi="Times New Roman"/>
          <w:color w:val="000000"/>
          <w:sz w:val="28"/>
          <w:szCs w:val="28"/>
        </w:rPr>
      </w:pPr>
      <w:r w:rsidRPr="00EB3AC2">
        <w:rPr>
          <w:rFonts w:ascii="Times New Roman" w:hAnsi="Times New Roman"/>
          <w:color w:val="000000"/>
          <w:sz w:val="28"/>
          <w:szCs w:val="28"/>
        </w:rPr>
        <w:t>- Bảo đảm tính hợp pháp, khả thi, phù hợp với điều kiện thực tế, khả năng đáp ứng nguồn lực tài chính của tỉnh Hà Giang.</w:t>
      </w:r>
    </w:p>
    <w:p w14:paraId="6ACD3D81" w14:textId="77777777" w:rsidR="007A132A" w:rsidRDefault="00CE6562" w:rsidP="007A132A">
      <w:pPr>
        <w:spacing w:before="60" w:after="60" w:line="240" w:lineRule="auto"/>
        <w:ind w:firstLine="709"/>
        <w:jc w:val="both"/>
        <w:rPr>
          <w:rFonts w:ascii="Times New Roman" w:hAnsi="Times New Roman"/>
          <w:b/>
          <w:color w:val="000000"/>
          <w:sz w:val="28"/>
          <w:szCs w:val="28"/>
          <w:lang w:val="en-US"/>
        </w:rPr>
      </w:pPr>
      <w:r w:rsidRPr="00EB3AC2">
        <w:rPr>
          <w:rFonts w:ascii="Times New Roman" w:hAnsi="Times New Roman"/>
          <w:b/>
          <w:color w:val="000000"/>
          <w:sz w:val="28"/>
          <w:szCs w:val="28"/>
        </w:rPr>
        <w:t xml:space="preserve">III. </w:t>
      </w:r>
      <w:r w:rsidR="0085522D" w:rsidRPr="00EB3AC2">
        <w:rPr>
          <w:rFonts w:ascii="Times New Roman" w:hAnsi="Times New Roman"/>
          <w:b/>
          <w:color w:val="000000"/>
          <w:sz w:val="28"/>
          <w:szCs w:val="28"/>
          <w:lang w:val="en-US"/>
        </w:rPr>
        <w:t>QUÁ TRÌNH XÂY DỰNG DỰ THẢO NGHỊ QUYẾT</w:t>
      </w:r>
    </w:p>
    <w:p w14:paraId="45CA1026" w14:textId="3642FB4B" w:rsidR="007A132A" w:rsidRPr="007A132A" w:rsidRDefault="0096628E" w:rsidP="007A132A">
      <w:pPr>
        <w:spacing w:before="60" w:after="60" w:line="240" w:lineRule="auto"/>
        <w:ind w:firstLine="709"/>
        <w:jc w:val="both"/>
        <w:rPr>
          <w:rFonts w:ascii="Times New Roman" w:hAnsi="Times New Roman"/>
          <w:b/>
          <w:color w:val="000000"/>
          <w:sz w:val="28"/>
          <w:szCs w:val="28"/>
          <w:lang w:val="en-US"/>
        </w:rPr>
      </w:pPr>
      <w:r w:rsidRPr="007A132A">
        <w:rPr>
          <w:rFonts w:ascii="Times New Roman" w:hAnsi="Times New Roman"/>
          <w:b/>
          <w:bCs/>
          <w:noProof/>
          <w:color w:val="000000"/>
          <w:sz w:val="28"/>
          <w:szCs w:val="28"/>
          <w:lang w:val="en-US"/>
        </w:rPr>
        <w:t>1. Đối với UBND tỉnh</w:t>
      </w:r>
      <w:r w:rsidRPr="007A132A">
        <w:rPr>
          <w:rFonts w:ascii="Times New Roman" w:hAnsi="Times New Roman"/>
          <w:noProof/>
          <w:color w:val="000000"/>
          <w:sz w:val="28"/>
          <w:szCs w:val="28"/>
          <w:lang w:val="en-US"/>
        </w:rPr>
        <w:t>:</w:t>
      </w:r>
      <w:r w:rsidR="0027372C" w:rsidRPr="007A132A">
        <w:rPr>
          <w:rFonts w:ascii="Times New Roman" w:hAnsi="Times New Roman"/>
          <w:noProof/>
          <w:color w:val="000000"/>
          <w:sz w:val="28"/>
          <w:szCs w:val="28"/>
        </w:rPr>
        <w:t xml:space="preserve"> </w:t>
      </w:r>
      <w:r w:rsidR="007A132A" w:rsidRPr="007A132A">
        <w:rPr>
          <w:rFonts w:ascii="Times New Roman" w:hAnsi="Times New Roman"/>
          <w:noProof/>
          <w:color w:val="000000"/>
          <w:sz w:val="28"/>
          <w:szCs w:val="28"/>
          <w:lang w:val="en-US"/>
        </w:rPr>
        <w:t xml:space="preserve">Căn cứ </w:t>
      </w:r>
      <w:r w:rsidR="007A132A" w:rsidRPr="007A132A">
        <w:rPr>
          <w:rFonts w:ascii="Times New Roman" w:hAnsi="Times New Roman"/>
          <w:color w:val="000000" w:themeColor="text1"/>
          <w:sz w:val="28"/>
          <w:szCs w:val="28"/>
          <w:lang w:val="en-US"/>
        </w:rPr>
        <w:t>Nghị định 09/2025/NĐ-CP,</w:t>
      </w:r>
      <w:r w:rsidR="007A132A" w:rsidRPr="007A132A">
        <w:rPr>
          <w:rFonts w:ascii="Times New Roman" w:hAnsi="Times New Roman"/>
          <w:sz w:val="28"/>
          <w:szCs w:val="28"/>
        </w:rPr>
        <w:t xml:space="preserve"> ngày 14/02/2025</w:t>
      </w:r>
      <w:r w:rsidR="007A132A" w:rsidRPr="007A132A">
        <w:rPr>
          <w:rFonts w:ascii="Times New Roman" w:hAnsi="Times New Roman"/>
          <w:sz w:val="28"/>
          <w:szCs w:val="28"/>
          <w:lang w:val="en-US"/>
        </w:rPr>
        <w:t xml:space="preserve"> UBND tỉnh</w:t>
      </w:r>
      <w:r w:rsidR="007A132A" w:rsidRPr="007A132A">
        <w:rPr>
          <w:rFonts w:ascii="Times New Roman" w:hAnsi="Times New Roman"/>
          <w:sz w:val="28"/>
          <w:szCs w:val="28"/>
        </w:rPr>
        <w:t xml:space="preserve"> </w:t>
      </w:r>
      <w:r w:rsidR="007A132A">
        <w:rPr>
          <w:rFonts w:ascii="Times New Roman" w:hAnsi="Times New Roman"/>
          <w:sz w:val="28"/>
          <w:szCs w:val="28"/>
          <w:lang w:val="en-US"/>
        </w:rPr>
        <w:t>đã g</w:t>
      </w:r>
      <w:r w:rsidR="007A132A" w:rsidRPr="007A132A">
        <w:rPr>
          <w:rFonts w:ascii="Times New Roman" w:hAnsi="Times New Roman"/>
          <w:sz w:val="28"/>
          <w:szCs w:val="28"/>
        </w:rPr>
        <w:t>iao Sở Nông nghiệp và Phát triển nông thôn</w:t>
      </w:r>
      <w:r w:rsidR="007A132A">
        <w:rPr>
          <w:rFonts w:ascii="Times New Roman" w:hAnsi="Times New Roman"/>
          <w:sz w:val="28"/>
          <w:szCs w:val="28"/>
          <w:lang w:val="en-US"/>
        </w:rPr>
        <w:t>(nay là Sở Nông nghiệp và Môi trường)</w:t>
      </w:r>
      <w:r w:rsidR="007A132A" w:rsidRPr="007A132A">
        <w:rPr>
          <w:rFonts w:ascii="Times New Roman" w:hAnsi="Times New Roman"/>
          <w:sz w:val="28"/>
          <w:szCs w:val="28"/>
        </w:rPr>
        <w:t xml:space="preserve"> chủ trì, phối hợp với các sở, ban ngành có quan liên quan và UBND các huyện, thành phố nghiên cứu, chủ động tham mưu Ủy ban nhân dân tỉnh triển khai các nội dung thuộc trách nhiệm của địa phương được quy định tại Nghị định số 09/2025/NĐ-CP ngày 10/01/2025 của Chính phủ bảo đảm các quy định</w:t>
      </w:r>
      <w:r w:rsidR="007A132A">
        <w:rPr>
          <w:rFonts w:ascii="Times New Roman" w:hAnsi="Times New Roman"/>
          <w:sz w:val="28"/>
          <w:szCs w:val="28"/>
          <w:lang w:val="en-US"/>
        </w:rPr>
        <w:t>(</w:t>
      </w:r>
      <w:r w:rsidR="007A18BD" w:rsidRPr="007A132A">
        <w:rPr>
          <w:rFonts w:ascii="Times New Roman" w:hAnsi="Times New Roman"/>
          <w:sz w:val="28"/>
          <w:szCs w:val="28"/>
        </w:rPr>
        <w:t>Văn bản số 438/UBND-KTTH V/v triển khai thực hiện Nghị định 09/2025/NĐ-CP ngày 10/01/2025 của Chính phủ</w:t>
      </w:r>
      <w:r w:rsidR="007A132A">
        <w:rPr>
          <w:rFonts w:ascii="Times New Roman" w:hAnsi="Times New Roman"/>
          <w:sz w:val="28"/>
          <w:szCs w:val="28"/>
          <w:lang w:val="en-US"/>
        </w:rPr>
        <w:t>)</w:t>
      </w:r>
      <w:r w:rsidR="0027372C" w:rsidRPr="007A132A">
        <w:rPr>
          <w:rFonts w:ascii="Times New Roman" w:hAnsi="Times New Roman"/>
          <w:color w:val="000000" w:themeColor="text1"/>
          <w:sz w:val="28"/>
          <w:szCs w:val="28"/>
        </w:rPr>
        <w:t xml:space="preserve">. </w:t>
      </w:r>
    </w:p>
    <w:p w14:paraId="7B7883F6" w14:textId="6D8D545F" w:rsidR="0027372C" w:rsidRPr="0095081B" w:rsidRDefault="007A132A" w:rsidP="0096628E">
      <w:pPr>
        <w:shd w:val="clear" w:color="auto" w:fill="FFFFFF"/>
        <w:spacing w:before="60" w:after="60" w:line="234" w:lineRule="atLeast"/>
        <w:ind w:firstLine="720"/>
        <w:jc w:val="both"/>
        <w:rPr>
          <w:rFonts w:ascii="Times New Roman" w:hAnsi="Times New Roman"/>
          <w:b/>
          <w:i/>
          <w:spacing w:val="-2"/>
          <w:sz w:val="28"/>
          <w:szCs w:val="28"/>
          <w:lang w:val="en-US"/>
        </w:rPr>
      </w:pPr>
      <w:r w:rsidRPr="0095081B">
        <w:rPr>
          <w:rFonts w:ascii="Times New Roman" w:hAnsi="Times New Roman"/>
          <w:b/>
          <w:bCs/>
          <w:color w:val="000000" w:themeColor="text1"/>
          <w:spacing w:val="-2"/>
          <w:sz w:val="28"/>
          <w:szCs w:val="28"/>
          <w:lang w:val="en-US"/>
        </w:rPr>
        <w:t xml:space="preserve">2. Đối với </w:t>
      </w:r>
      <w:r w:rsidR="0027372C" w:rsidRPr="0095081B">
        <w:rPr>
          <w:rFonts w:ascii="Times New Roman" w:hAnsi="Times New Roman"/>
          <w:b/>
          <w:bCs/>
          <w:color w:val="000000" w:themeColor="text1"/>
          <w:spacing w:val="-2"/>
          <w:sz w:val="28"/>
          <w:szCs w:val="28"/>
        </w:rPr>
        <w:t xml:space="preserve">Sở Nông nghiệp và </w:t>
      </w:r>
      <w:r w:rsidR="007A18BD" w:rsidRPr="0095081B">
        <w:rPr>
          <w:rFonts w:ascii="Times New Roman" w:hAnsi="Times New Roman"/>
          <w:b/>
          <w:bCs/>
          <w:color w:val="000000" w:themeColor="text1"/>
          <w:spacing w:val="-2"/>
          <w:sz w:val="28"/>
          <w:szCs w:val="28"/>
          <w:lang w:val="en-US"/>
        </w:rPr>
        <w:t>Môi trường</w:t>
      </w:r>
      <w:r w:rsidRPr="0095081B">
        <w:rPr>
          <w:rFonts w:ascii="Times New Roman" w:hAnsi="Times New Roman"/>
          <w:color w:val="000000" w:themeColor="text1"/>
          <w:spacing w:val="-2"/>
          <w:sz w:val="28"/>
          <w:szCs w:val="28"/>
          <w:lang w:val="en-US"/>
        </w:rPr>
        <w:t>:</w:t>
      </w:r>
      <w:r w:rsidR="0027372C" w:rsidRPr="0095081B">
        <w:rPr>
          <w:rFonts w:ascii="Times New Roman" w:hAnsi="Times New Roman"/>
          <w:color w:val="000000" w:themeColor="text1"/>
          <w:spacing w:val="-2"/>
          <w:sz w:val="28"/>
          <w:szCs w:val="28"/>
        </w:rPr>
        <w:t xml:space="preserve"> </w:t>
      </w:r>
      <w:r w:rsidRPr="0095081B">
        <w:rPr>
          <w:rFonts w:ascii="Times New Roman" w:hAnsi="Times New Roman"/>
          <w:color w:val="000000" w:themeColor="text1"/>
          <w:spacing w:val="-2"/>
          <w:sz w:val="28"/>
          <w:szCs w:val="28"/>
          <w:lang w:val="en-US"/>
        </w:rPr>
        <w:t>Đ</w:t>
      </w:r>
      <w:r w:rsidR="0027372C" w:rsidRPr="0095081B">
        <w:rPr>
          <w:rFonts w:ascii="Times New Roman" w:hAnsi="Times New Roman"/>
          <w:color w:val="000000" w:themeColor="text1"/>
          <w:spacing w:val="-2"/>
          <w:sz w:val="28"/>
          <w:szCs w:val="28"/>
        </w:rPr>
        <w:t xml:space="preserve">ã ban hành </w:t>
      </w:r>
      <w:r w:rsidR="00EE7337" w:rsidRPr="0095081B">
        <w:rPr>
          <w:rFonts w:ascii="Times New Roman" w:hAnsi="Times New Roman"/>
          <w:color w:val="000000" w:themeColor="text1"/>
          <w:spacing w:val="-2"/>
          <w:sz w:val="28"/>
          <w:szCs w:val="28"/>
          <w:lang w:val="en-US"/>
        </w:rPr>
        <w:t xml:space="preserve">các </w:t>
      </w:r>
      <w:r w:rsidR="0027372C" w:rsidRPr="0095081B">
        <w:rPr>
          <w:rFonts w:ascii="Times New Roman" w:hAnsi="Times New Roman"/>
          <w:color w:val="000000" w:themeColor="text1"/>
          <w:spacing w:val="-2"/>
          <w:sz w:val="28"/>
          <w:szCs w:val="28"/>
        </w:rPr>
        <w:t>văn bản</w:t>
      </w:r>
      <w:r w:rsidR="00EE7337" w:rsidRPr="0095081B">
        <w:rPr>
          <w:rFonts w:ascii="Times New Roman" w:hAnsi="Times New Roman"/>
          <w:color w:val="000000" w:themeColor="text1"/>
          <w:spacing w:val="-2"/>
          <w:sz w:val="28"/>
          <w:szCs w:val="28"/>
          <w:lang w:val="en-US"/>
        </w:rPr>
        <w:t>: (i) Văn bản</w:t>
      </w:r>
      <w:r w:rsidR="0027372C" w:rsidRPr="0095081B">
        <w:rPr>
          <w:rFonts w:ascii="Times New Roman" w:hAnsi="Times New Roman"/>
          <w:color w:val="000000" w:themeColor="text1"/>
          <w:spacing w:val="-2"/>
          <w:sz w:val="28"/>
          <w:szCs w:val="28"/>
        </w:rPr>
        <w:t xml:space="preserve"> </w:t>
      </w:r>
      <w:r w:rsidR="00EE7337" w:rsidRPr="0095081B">
        <w:rPr>
          <w:rFonts w:ascii="Times New Roman" w:hAnsi="Times New Roman"/>
          <w:color w:val="000000" w:themeColor="text1"/>
          <w:spacing w:val="-2"/>
          <w:sz w:val="28"/>
          <w:szCs w:val="28"/>
          <w:lang w:val="en-US"/>
        </w:rPr>
        <w:t>số 200/SNN-KHTC ngày 18/02/2025 về việc đề xuất triển khai thực hiện chính sách hỗ trợ theo Nghị định 09/2025/NĐ-CP;</w:t>
      </w:r>
      <w:r w:rsidR="00EE7337" w:rsidRPr="0095081B">
        <w:rPr>
          <w:rFonts w:ascii="Times New Roman" w:hAnsi="Times New Roman"/>
          <w:color w:val="000000" w:themeColor="text1"/>
          <w:spacing w:val="-2"/>
          <w:sz w:val="28"/>
          <w:szCs w:val="28"/>
        </w:rPr>
        <w:t xml:space="preserve"> </w:t>
      </w:r>
      <w:r w:rsidR="00EE7337" w:rsidRPr="0095081B">
        <w:rPr>
          <w:rFonts w:ascii="Times New Roman" w:hAnsi="Times New Roman"/>
          <w:color w:val="000000" w:themeColor="text1"/>
          <w:spacing w:val="-2"/>
          <w:sz w:val="28"/>
          <w:szCs w:val="28"/>
          <w:lang w:val="en-US"/>
        </w:rPr>
        <w:t xml:space="preserve">(ii) Văn bản </w:t>
      </w:r>
      <w:r w:rsidR="0027372C" w:rsidRPr="0095081B">
        <w:rPr>
          <w:rFonts w:ascii="Times New Roman" w:hAnsi="Times New Roman"/>
          <w:color w:val="000000" w:themeColor="text1"/>
          <w:spacing w:val="-2"/>
          <w:sz w:val="28"/>
          <w:szCs w:val="28"/>
        </w:rPr>
        <w:t xml:space="preserve">số </w:t>
      </w:r>
      <w:r w:rsidR="007A18BD" w:rsidRPr="0095081B">
        <w:rPr>
          <w:rFonts w:ascii="Times New Roman" w:hAnsi="Times New Roman"/>
          <w:color w:val="000000" w:themeColor="text1"/>
          <w:spacing w:val="-2"/>
          <w:sz w:val="28"/>
          <w:szCs w:val="28"/>
          <w:lang w:val="en-US"/>
        </w:rPr>
        <w:t>2</w:t>
      </w:r>
      <w:r w:rsidR="0027372C" w:rsidRPr="0095081B">
        <w:rPr>
          <w:rFonts w:ascii="Times New Roman" w:hAnsi="Times New Roman"/>
          <w:color w:val="000000" w:themeColor="text1"/>
          <w:spacing w:val="-2"/>
          <w:sz w:val="28"/>
          <w:szCs w:val="28"/>
        </w:rPr>
        <w:t>85/SNN</w:t>
      </w:r>
      <w:r w:rsidR="007A18BD" w:rsidRPr="0095081B">
        <w:rPr>
          <w:rFonts w:ascii="Times New Roman" w:hAnsi="Times New Roman"/>
          <w:color w:val="000000" w:themeColor="text1"/>
          <w:spacing w:val="-2"/>
          <w:sz w:val="28"/>
          <w:szCs w:val="28"/>
          <w:lang w:val="en-US"/>
        </w:rPr>
        <w:t>MT</w:t>
      </w:r>
      <w:r w:rsidR="0027372C" w:rsidRPr="0095081B">
        <w:rPr>
          <w:rFonts w:ascii="Times New Roman" w:hAnsi="Times New Roman"/>
          <w:color w:val="000000" w:themeColor="text1"/>
          <w:spacing w:val="-2"/>
          <w:sz w:val="28"/>
          <w:szCs w:val="28"/>
        </w:rPr>
        <w:t xml:space="preserve">-KHTC ngày </w:t>
      </w:r>
      <w:r w:rsidR="007A18BD" w:rsidRPr="0095081B">
        <w:rPr>
          <w:rFonts w:ascii="Times New Roman" w:hAnsi="Times New Roman"/>
          <w:color w:val="000000" w:themeColor="text1"/>
          <w:spacing w:val="-2"/>
          <w:sz w:val="28"/>
          <w:szCs w:val="28"/>
          <w:lang w:val="en-US"/>
        </w:rPr>
        <w:t>02</w:t>
      </w:r>
      <w:r w:rsidR="0027372C" w:rsidRPr="0095081B">
        <w:rPr>
          <w:rFonts w:ascii="Times New Roman" w:hAnsi="Times New Roman"/>
          <w:color w:val="000000" w:themeColor="text1"/>
          <w:spacing w:val="-2"/>
          <w:sz w:val="28"/>
          <w:szCs w:val="28"/>
        </w:rPr>
        <w:t>/</w:t>
      </w:r>
      <w:r w:rsidR="007A18BD" w:rsidRPr="0095081B">
        <w:rPr>
          <w:rFonts w:ascii="Times New Roman" w:hAnsi="Times New Roman"/>
          <w:color w:val="000000" w:themeColor="text1"/>
          <w:spacing w:val="-2"/>
          <w:sz w:val="28"/>
          <w:szCs w:val="28"/>
          <w:lang w:val="en-US"/>
        </w:rPr>
        <w:t>4</w:t>
      </w:r>
      <w:r w:rsidR="0027372C" w:rsidRPr="0095081B">
        <w:rPr>
          <w:rFonts w:ascii="Times New Roman" w:hAnsi="Times New Roman"/>
          <w:color w:val="000000" w:themeColor="text1"/>
          <w:spacing w:val="-2"/>
          <w:sz w:val="28"/>
          <w:szCs w:val="28"/>
        </w:rPr>
        <w:t>/202</w:t>
      </w:r>
      <w:r w:rsidR="007A18BD" w:rsidRPr="0095081B">
        <w:rPr>
          <w:rFonts w:ascii="Times New Roman" w:hAnsi="Times New Roman"/>
          <w:color w:val="000000" w:themeColor="text1"/>
          <w:spacing w:val="-2"/>
          <w:sz w:val="28"/>
          <w:szCs w:val="28"/>
          <w:lang w:val="en-US"/>
        </w:rPr>
        <w:t>5</w:t>
      </w:r>
      <w:r w:rsidR="0027372C" w:rsidRPr="0095081B">
        <w:rPr>
          <w:rFonts w:ascii="Times New Roman" w:hAnsi="Times New Roman"/>
          <w:color w:val="000000" w:themeColor="text1"/>
          <w:spacing w:val="-2"/>
          <w:sz w:val="28"/>
          <w:szCs w:val="28"/>
        </w:rPr>
        <w:t xml:space="preserve"> </w:t>
      </w:r>
      <w:r w:rsidR="007A18BD" w:rsidRPr="0095081B">
        <w:rPr>
          <w:rFonts w:ascii="Times New Roman" w:hAnsi="Times New Roman"/>
          <w:color w:val="000000" w:themeColor="text1"/>
          <w:spacing w:val="-2"/>
          <w:sz w:val="28"/>
          <w:szCs w:val="28"/>
          <w:lang w:val="en-US"/>
        </w:rPr>
        <w:t xml:space="preserve">về việc đề xuất mức hỗ trợ đối với từng loại cây trồng, lâm nghiệp, thủy sản, vật nuôi quy định tại Nghị định 09/2025/NĐ-CP; </w:t>
      </w:r>
      <w:r w:rsidR="00EE7337" w:rsidRPr="0095081B">
        <w:rPr>
          <w:rFonts w:ascii="Times New Roman" w:hAnsi="Times New Roman"/>
          <w:noProof/>
          <w:color w:val="000000"/>
          <w:spacing w:val="-2"/>
          <w:sz w:val="28"/>
          <w:szCs w:val="28"/>
        </w:rPr>
        <w:t>(iii) Quyết định số 294/QĐ-SNNMT ngày 24 tháng 4 năm 2025 của Sở Nông nghiệp và Môi trường về việc Thành lập Tổ soạn thảo xây dựng Nghị quyết của HĐND tỉnh về chính sách hỗ trợ sản xuất nông nghiệp để khôi phục sản xuất vùng bị thiệt hại do thiên tai, dịch hại thực vật trên địa bàn tỉnh theo Nghị định số 09/2025/NĐ-CP ngày 10 tháng 01 năm 2025 của Chính phủ; (iv) Thông báo số 29/TB</w:t>
      </w:r>
      <w:r w:rsidR="0096628E" w:rsidRPr="0095081B">
        <w:rPr>
          <w:rFonts w:ascii="Times New Roman" w:hAnsi="Times New Roman"/>
          <w:noProof/>
          <w:color w:val="000000"/>
          <w:spacing w:val="-2"/>
          <w:sz w:val="28"/>
          <w:szCs w:val="28"/>
        </w:rPr>
        <w:t>-TST ngày 26/4/2025 về</w:t>
      </w:r>
      <w:r w:rsidR="00EE7337" w:rsidRPr="0095081B">
        <w:rPr>
          <w:rFonts w:ascii="Times New Roman" w:hAnsi="Times New Roman"/>
          <w:noProof/>
          <w:color w:val="000000"/>
          <w:spacing w:val="-2"/>
          <w:sz w:val="28"/>
          <w:szCs w:val="28"/>
        </w:rPr>
        <w:t xml:space="preserve"> Phân công nhiệm vụ Xây dựng dự thảo Nghị quyết của HĐND tỉnh về chính sách hỗ trợ sản xuất nông nghiệp để khôi phục sản xuất vùng bị thiệt hại do thiên tai, dịch hại thực vật trên địa bàn tỉnh theo Nghị định số 09/2025/NĐ-CP ngày 10 tháng 01 năm 2025 của Chính phủ</w:t>
      </w:r>
      <w:r w:rsidR="00822957" w:rsidRPr="0095081B">
        <w:rPr>
          <w:rFonts w:ascii="Times New Roman" w:hAnsi="Times New Roman"/>
          <w:noProof/>
          <w:color w:val="000000"/>
          <w:spacing w:val="-2"/>
          <w:sz w:val="28"/>
          <w:szCs w:val="28"/>
          <w:lang w:val="en-US"/>
        </w:rPr>
        <w:t>.</w:t>
      </w:r>
    </w:p>
    <w:p w14:paraId="7C6E7F23" w14:textId="2891279E" w:rsidR="0085522D" w:rsidRPr="0095081B" w:rsidRDefault="0085522D" w:rsidP="00ED606E">
      <w:pPr>
        <w:spacing w:before="60" w:after="60" w:line="240" w:lineRule="auto"/>
        <w:ind w:firstLine="709"/>
        <w:jc w:val="both"/>
        <w:rPr>
          <w:rFonts w:ascii="Times New Roman Bold" w:hAnsi="Times New Roman Bold"/>
          <w:b/>
          <w:color w:val="000000"/>
          <w:spacing w:val="-8"/>
          <w:sz w:val="28"/>
          <w:szCs w:val="28"/>
          <w:lang w:val="en-US"/>
        </w:rPr>
      </w:pPr>
      <w:r w:rsidRPr="0095081B">
        <w:rPr>
          <w:rFonts w:ascii="Times New Roman Bold" w:hAnsi="Times New Roman Bold"/>
          <w:b/>
          <w:color w:val="000000"/>
          <w:spacing w:val="-8"/>
          <w:sz w:val="28"/>
          <w:szCs w:val="28"/>
          <w:lang w:val="en-US"/>
        </w:rPr>
        <w:t>IV. BỐ CỤC VÀ NỘI DUNG CƠ BẢN CỦA DỰ THẢO NGHỊ QUYẾT</w:t>
      </w:r>
    </w:p>
    <w:p w14:paraId="672D7753" w14:textId="3D2BF7CB" w:rsidR="0085522D" w:rsidRPr="00EB3AC2" w:rsidRDefault="00CE6562" w:rsidP="00EB3AC2">
      <w:pPr>
        <w:spacing w:before="60" w:after="60" w:line="240" w:lineRule="auto"/>
        <w:ind w:firstLine="709"/>
        <w:jc w:val="both"/>
        <w:rPr>
          <w:rFonts w:ascii="Times New Roman" w:eastAsiaTheme="minorHAnsi" w:hAnsi="Times New Roman"/>
          <w:b/>
          <w:bCs/>
          <w:sz w:val="28"/>
          <w:szCs w:val="28"/>
          <w:lang w:val="en-US"/>
        </w:rPr>
      </w:pPr>
      <w:r w:rsidRPr="00EB3AC2">
        <w:rPr>
          <w:rFonts w:ascii="Times New Roman" w:hAnsi="Times New Roman"/>
          <w:b/>
          <w:color w:val="000000"/>
          <w:sz w:val="28"/>
          <w:szCs w:val="28"/>
        </w:rPr>
        <w:t>1. Phạm vi điều chỉnh</w:t>
      </w:r>
      <w:r w:rsidR="0085522D" w:rsidRPr="00EB3AC2">
        <w:rPr>
          <w:rFonts w:ascii="Times New Roman" w:hAnsi="Times New Roman"/>
          <w:b/>
          <w:color w:val="000000"/>
          <w:sz w:val="28"/>
          <w:szCs w:val="28"/>
          <w:lang w:val="en-US"/>
        </w:rPr>
        <w:t xml:space="preserve">, </w:t>
      </w:r>
      <w:r w:rsidR="0085522D" w:rsidRPr="00EB3AC2">
        <w:rPr>
          <w:rFonts w:ascii="Times New Roman" w:eastAsiaTheme="minorHAnsi" w:hAnsi="Times New Roman"/>
          <w:b/>
          <w:bCs/>
          <w:sz w:val="28"/>
          <w:szCs w:val="28"/>
          <w:lang w:val="en-US"/>
        </w:rPr>
        <w:t>đối tượng</w:t>
      </w:r>
      <w:r w:rsidR="00397678" w:rsidRPr="00EB3AC2">
        <w:rPr>
          <w:rFonts w:ascii="Times New Roman" w:eastAsiaTheme="minorHAnsi" w:hAnsi="Times New Roman"/>
          <w:b/>
          <w:bCs/>
          <w:sz w:val="28"/>
          <w:szCs w:val="28"/>
          <w:lang w:val="en-US"/>
        </w:rPr>
        <w:t>, nguyên tắc</w:t>
      </w:r>
      <w:r w:rsidR="0085522D" w:rsidRPr="00EB3AC2">
        <w:rPr>
          <w:rFonts w:ascii="Times New Roman" w:eastAsiaTheme="minorHAnsi" w:hAnsi="Times New Roman"/>
          <w:b/>
          <w:bCs/>
          <w:sz w:val="28"/>
          <w:szCs w:val="28"/>
          <w:lang w:val="en-US"/>
        </w:rPr>
        <w:t xml:space="preserve"> hỗ trợ:</w:t>
      </w:r>
    </w:p>
    <w:p w14:paraId="5BBDA24A" w14:textId="01FB4901" w:rsidR="00CE6562" w:rsidRPr="00EB3AC2" w:rsidRDefault="0085522D" w:rsidP="00EB3AC2">
      <w:pPr>
        <w:spacing w:before="60" w:after="60" w:line="240" w:lineRule="auto"/>
        <w:ind w:firstLine="709"/>
        <w:jc w:val="both"/>
        <w:rPr>
          <w:rFonts w:ascii="Times New Roman" w:hAnsi="Times New Roman"/>
          <w:color w:val="000000"/>
          <w:sz w:val="28"/>
          <w:szCs w:val="28"/>
        </w:rPr>
      </w:pPr>
      <w:r w:rsidRPr="00721021">
        <w:rPr>
          <w:rFonts w:ascii="Times New Roman" w:hAnsi="Times New Roman"/>
          <w:b/>
          <w:bCs/>
          <w:color w:val="000000"/>
          <w:sz w:val="28"/>
          <w:szCs w:val="28"/>
          <w:lang w:val="en-US"/>
        </w:rPr>
        <w:t>a.</w:t>
      </w:r>
      <w:r w:rsidRPr="00EB3AC2">
        <w:rPr>
          <w:rFonts w:ascii="Times New Roman" w:hAnsi="Times New Roman"/>
          <w:b/>
          <w:color w:val="000000"/>
          <w:sz w:val="28"/>
          <w:szCs w:val="28"/>
        </w:rPr>
        <w:t xml:space="preserve"> Phạm vi điều chỉnh</w:t>
      </w:r>
      <w:r w:rsidR="00721021">
        <w:rPr>
          <w:rFonts w:ascii="Times New Roman" w:hAnsi="Times New Roman"/>
          <w:b/>
          <w:color w:val="000000"/>
          <w:sz w:val="28"/>
          <w:szCs w:val="28"/>
          <w:lang w:val="en-US"/>
        </w:rPr>
        <w:t>:</w:t>
      </w:r>
      <w:r w:rsidRPr="00EB3AC2">
        <w:rPr>
          <w:rFonts w:ascii="Times New Roman" w:hAnsi="Times New Roman"/>
          <w:color w:val="000000"/>
          <w:sz w:val="28"/>
          <w:szCs w:val="28"/>
          <w:lang w:val="en-US"/>
        </w:rPr>
        <w:t xml:space="preserve"> </w:t>
      </w:r>
      <w:r w:rsidR="00CE6562" w:rsidRPr="00EB3AC2">
        <w:rPr>
          <w:rFonts w:ascii="Times New Roman" w:hAnsi="Times New Roman"/>
          <w:color w:val="000000"/>
          <w:sz w:val="28"/>
          <w:szCs w:val="28"/>
        </w:rPr>
        <w:t xml:space="preserve">Nghị quyết này </w:t>
      </w:r>
      <w:r w:rsidR="00C52A17" w:rsidRPr="00EB3AC2">
        <w:rPr>
          <w:rFonts w:ascii="Times New Roman" w:eastAsiaTheme="minorHAnsi" w:hAnsi="Times New Roman"/>
          <w:sz w:val="28"/>
          <w:szCs w:val="28"/>
          <w:lang w:val="en-US"/>
        </w:rPr>
        <w:t>quy định về chính sách hỗ trợ giống cây trồng, vật nuôi,</w:t>
      </w:r>
      <w:r w:rsidR="00AD6EB8" w:rsidRPr="00EB3AC2">
        <w:rPr>
          <w:rFonts w:ascii="Times New Roman" w:hAnsi="Times New Roman"/>
          <w:color w:val="000000"/>
          <w:sz w:val="28"/>
          <w:szCs w:val="28"/>
          <w:lang w:val="en-US"/>
        </w:rPr>
        <w:t xml:space="preserve"> </w:t>
      </w:r>
      <w:r w:rsidR="00C52A17" w:rsidRPr="00EB3AC2">
        <w:rPr>
          <w:rFonts w:ascii="Times New Roman" w:eastAsiaTheme="minorHAnsi" w:hAnsi="Times New Roman"/>
          <w:sz w:val="28"/>
          <w:szCs w:val="28"/>
          <w:lang w:val="en-US"/>
        </w:rPr>
        <w:t>thủy sản, lâm nghiệp, sản xuất muối hoặc một phần chi phí sản xuất ban đầu để</w:t>
      </w:r>
      <w:r w:rsidR="00AD6EB8" w:rsidRPr="00EB3AC2">
        <w:rPr>
          <w:rFonts w:ascii="Times New Roman" w:hAnsi="Times New Roman"/>
          <w:color w:val="000000"/>
          <w:sz w:val="28"/>
          <w:szCs w:val="28"/>
          <w:lang w:val="en-US"/>
        </w:rPr>
        <w:t xml:space="preserve"> </w:t>
      </w:r>
      <w:r w:rsidR="00C52A17" w:rsidRPr="00EB3AC2">
        <w:rPr>
          <w:rFonts w:ascii="Times New Roman" w:eastAsiaTheme="minorHAnsi" w:hAnsi="Times New Roman"/>
          <w:sz w:val="28"/>
          <w:szCs w:val="28"/>
          <w:lang w:val="en-US"/>
        </w:rPr>
        <w:t>khôi phục sản xuất nông nghiệp vùng bị thiệt hại do thiên tai, dịch hại thực vật</w:t>
      </w:r>
      <w:r w:rsidR="00AD6EB8" w:rsidRPr="00EB3AC2">
        <w:rPr>
          <w:rFonts w:ascii="Times New Roman" w:eastAsiaTheme="minorHAnsi" w:hAnsi="Times New Roman"/>
          <w:sz w:val="28"/>
          <w:szCs w:val="28"/>
          <w:lang w:val="en-US"/>
        </w:rPr>
        <w:t xml:space="preserve"> </w:t>
      </w:r>
      <w:r w:rsidR="00CE6562" w:rsidRPr="00EB3AC2">
        <w:rPr>
          <w:rFonts w:ascii="Times New Roman" w:hAnsi="Times New Roman"/>
          <w:color w:val="000000"/>
          <w:sz w:val="28"/>
          <w:szCs w:val="28"/>
        </w:rPr>
        <w:t>trên địa bàn tỉnh Hà Giang.</w:t>
      </w:r>
    </w:p>
    <w:p w14:paraId="50A4C607" w14:textId="202C5FD1" w:rsidR="00FF340F" w:rsidRPr="00EB3AC2" w:rsidRDefault="0085522D" w:rsidP="00EB3AC2">
      <w:pPr>
        <w:spacing w:before="60" w:after="60" w:line="240" w:lineRule="auto"/>
        <w:ind w:firstLine="709"/>
        <w:jc w:val="both"/>
        <w:rPr>
          <w:rFonts w:ascii="Times New Roman" w:eastAsiaTheme="minorHAnsi" w:hAnsi="Times New Roman"/>
          <w:sz w:val="28"/>
          <w:szCs w:val="28"/>
          <w:lang w:val="en-US"/>
        </w:rPr>
      </w:pPr>
      <w:r w:rsidRPr="00721021">
        <w:rPr>
          <w:rFonts w:ascii="Times New Roman" w:eastAsiaTheme="minorHAnsi" w:hAnsi="Times New Roman"/>
          <w:b/>
          <w:bCs/>
          <w:sz w:val="28"/>
          <w:szCs w:val="28"/>
          <w:lang w:val="en-US"/>
        </w:rPr>
        <w:t>b.</w:t>
      </w:r>
      <w:r w:rsidRPr="00EB3AC2">
        <w:rPr>
          <w:rFonts w:ascii="Times New Roman" w:eastAsiaTheme="minorHAnsi" w:hAnsi="Times New Roman"/>
          <w:sz w:val="28"/>
          <w:szCs w:val="28"/>
          <w:lang w:val="en-US"/>
        </w:rPr>
        <w:t xml:space="preserve"> </w:t>
      </w:r>
      <w:r w:rsidRPr="00EB3AC2">
        <w:rPr>
          <w:rFonts w:ascii="Times New Roman" w:eastAsiaTheme="minorHAnsi" w:hAnsi="Times New Roman"/>
          <w:b/>
          <w:bCs/>
          <w:sz w:val="28"/>
          <w:szCs w:val="28"/>
          <w:lang w:val="en-US"/>
        </w:rPr>
        <w:t>Đối tượng hỗ trợ</w:t>
      </w:r>
      <w:r w:rsidR="00721021">
        <w:rPr>
          <w:rFonts w:ascii="Times New Roman" w:eastAsiaTheme="minorHAnsi" w:hAnsi="Times New Roman"/>
          <w:b/>
          <w:bCs/>
          <w:sz w:val="28"/>
          <w:szCs w:val="28"/>
          <w:lang w:val="en-US"/>
        </w:rPr>
        <w:t>:</w:t>
      </w:r>
      <w:r w:rsidRPr="00EB3AC2">
        <w:rPr>
          <w:rFonts w:ascii="Times New Roman" w:eastAsiaTheme="minorHAnsi" w:hAnsi="Times New Roman"/>
          <w:sz w:val="28"/>
          <w:szCs w:val="28"/>
          <w:lang w:val="en-US"/>
        </w:rPr>
        <w:t xml:space="preserve"> </w:t>
      </w:r>
      <w:r w:rsidR="00FF340F" w:rsidRPr="00EB3AC2">
        <w:rPr>
          <w:rFonts w:ascii="Times New Roman" w:eastAsiaTheme="minorHAnsi" w:hAnsi="Times New Roman"/>
          <w:sz w:val="28"/>
          <w:szCs w:val="28"/>
          <w:lang w:val="en-US"/>
        </w:rPr>
        <w:t>Cá nhân, hộ gia đình, chủ trang trại, tổ hợp tác, hợp tác xã, liên hiệp hợp</w:t>
      </w:r>
      <w:r w:rsidR="00FF340F" w:rsidRPr="00EB3AC2">
        <w:rPr>
          <w:rFonts w:ascii="Times New Roman" w:hAnsi="Times New Roman"/>
          <w:b/>
          <w:bCs/>
          <w:color w:val="000000"/>
          <w:sz w:val="28"/>
          <w:szCs w:val="28"/>
          <w:lang w:val="en-US"/>
        </w:rPr>
        <w:t xml:space="preserve"> </w:t>
      </w:r>
      <w:r w:rsidR="00FF340F" w:rsidRPr="00EB3AC2">
        <w:rPr>
          <w:rFonts w:ascii="Times New Roman" w:eastAsiaTheme="minorHAnsi" w:hAnsi="Times New Roman"/>
          <w:sz w:val="28"/>
          <w:szCs w:val="28"/>
          <w:lang w:val="en-US"/>
        </w:rPr>
        <w:t>tác xã, các cơ quan, đơn vị thuộc lực lượng vũ trang nhân dân (không bao gồm</w:t>
      </w:r>
      <w:r w:rsidR="00FF340F" w:rsidRPr="00EB3AC2">
        <w:rPr>
          <w:rFonts w:ascii="Times New Roman" w:hAnsi="Times New Roman"/>
          <w:b/>
          <w:bCs/>
          <w:color w:val="000000"/>
          <w:sz w:val="28"/>
          <w:szCs w:val="28"/>
          <w:lang w:val="en-US"/>
        </w:rPr>
        <w:t xml:space="preserve"> </w:t>
      </w:r>
      <w:r w:rsidR="00FF340F" w:rsidRPr="00EB3AC2">
        <w:rPr>
          <w:rFonts w:ascii="Times New Roman" w:eastAsiaTheme="minorHAnsi" w:hAnsi="Times New Roman"/>
          <w:sz w:val="28"/>
          <w:szCs w:val="28"/>
          <w:lang w:val="en-US"/>
        </w:rPr>
        <w:t>các doanh nghiệp thuộc lực lượng vũ trang) có hoạt động trồng trọt, lâm nghiệp,</w:t>
      </w:r>
      <w:r w:rsidR="00FF340F" w:rsidRPr="00EB3AC2">
        <w:rPr>
          <w:rFonts w:ascii="Times New Roman" w:hAnsi="Times New Roman"/>
          <w:b/>
          <w:bCs/>
          <w:color w:val="000000"/>
          <w:sz w:val="28"/>
          <w:szCs w:val="28"/>
          <w:lang w:val="en-US"/>
        </w:rPr>
        <w:t xml:space="preserve"> </w:t>
      </w:r>
      <w:r w:rsidR="00FF340F" w:rsidRPr="00EB3AC2">
        <w:rPr>
          <w:rFonts w:ascii="Times New Roman" w:eastAsiaTheme="minorHAnsi" w:hAnsi="Times New Roman"/>
          <w:sz w:val="28"/>
          <w:szCs w:val="28"/>
          <w:lang w:val="en-US"/>
        </w:rPr>
        <w:t>chăn nuôi, thủy sản (sau đây gọi là cơ sở sản xuất) bị thiệt hại</w:t>
      </w:r>
      <w:r w:rsidR="00FF340F" w:rsidRPr="00EB3AC2">
        <w:rPr>
          <w:rFonts w:ascii="Times New Roman" w:hAnsi="Times New Roman"/>
          <w:b/>
          <w:bCs/>
          <w:color w:val="000000"/>
          <w:sz w:val="28"/>
          <w:szCs w:val="28"/>
          <w:lang w:val="en-US"/>
        </w:rPr>
        <w:t xml:space="preserve"> </w:t>
      </w:r>
      <w:r w:rsidR="00FF340F" w:rsidRPr="00EB3AC2">
        <w:rPr>
          <w:rFonts w:ascii="Times New Roman" w:eastAsiaTheme="minorHAnsi" w:hAnsi="Times New Roman"/>
          <w:sz w:val="28"/>
          <w:szCs w:val="28"/>
          <w:lang w:val="en-US"/>
        </w:rPr>
        <w:t>do thiên tai, dịch hại thực vật.</w:t>
      </w:r>
    </w:p>
    <w:p w14:paraId="3599EBB7" w14:textId="6F5B35B7" w:rsidR="00397678" w:rsidRPr="0095081B" w:rsidRDefault="00397678" w:rsidP="00EB3AC2">
      <w:pPr>
        <w:spacing w:before="60" w:after="60" w:line="240" w:lineRule="auto"/>
        <w:ind w:firstLine="709"/>
        <w:jc w:val="both"/>
        <w:rPr>
          <w:rFonts w:ascii="Times New Roman" w:eastAsiaTheme="minorHAnsi" w:hAnsi="Times New Roman"/>
          <w:b/>
          <w:bCs/>
          <w:color w:val="000000" w:themeColor="text1"/>
          <w:sz w:val="28"/>
          <w:szCs w:val="28"/>
          <w:lang w:val="en-US"/>
        </w:rPr>
      </w:pPr>
      <w:r w:rsidRPr="00721021">
        <w:rPr>
          <w:rFonts w:ascii="Times New Roman" w:eastAsiaTheme="minorHAnsi" w:hAnsi="Times New Roman"/>
          <w:b/>
          <w:bCs/>
          <w:color w:val="000000" w:themeColor="text1"/>
          <w:sz w:val="28"/>
          <w:szCs w:val="28"/>
          <w:lang w:val="en-US"/>
        </w:rPr>
        <w:t>c.</w:t>
      </w:r>
      <w:r w:rsidRPr="0095081B">
        <w:rPr>
          <w:rFonts w:ascii="Times New Roman" w:eastAsiaTheme="minorHAnsi" w:hAnsi="Times New Roman"/>
          <w:b/>
          <w:bCs/>
          <w:color w:val="000000" w:themeColor="text1"/>
          <w:sz w:val="28"/>
          <w:szCs w:val="28"/>
          <w:lang w:val="en-US"/>
        </w:rPr>
        <w:t xml:space="preserve"> Nguyên tắc hỗ trợ</w:t>
      </w:r>
    </w:p>
    <w:p w14:paraId="6CF49894" w14:textId="77777777" w:rsidR="00397678" w:rsidRPr="0095081B" w:rsidRDefault="00397678" w:rsidP="00EB3AC2">
      <w:pPr>
        <w:spacing w:before="60" w:after="60" w:line="240" w:lineRule="auto"/>
        <w:ind w:firstLine="709"/>
        <w:jc w:val="both"/>
        <w:rPr>
          <w:rFonts w:ascii="Times New Roman" w:eastAsiaTheme="minorHAnsi" w:hAnsi="Times New Roman"/>
          <w:b/>
          <w:bCs/>
          <w:color w:val="000000" w:themeColor="text1"/>
          <w:sz w:val="28"/>
          <w:szCs w:val="28"/>
          <w:lang w:val="en-US"/>
        </w:rPr>
      </w:pPr>
      <w:r w:rsidRPr="0095081B">
        <w:rPr>
          <w:rFonts w:ascii="Times New Roman" w:eastAsiaTheme="minorHAnsi" w:hAnsi="Times New Roman"/>
          <w:color w:val="000000" w:themeColor="text1"/>
          <w:sz w:val="28"/>
          <w:szCs w:val="28"/>
          <w:lang w:val="en-US"/>
        </w:rPr>
        <w:lastRenderedPageBreak/>
        <w:t>- Nhà nước hỗ trợ một phần chi phí giống cây trồng, lâm nghiệp, vật nuôi,</w:t>
      </w:r>
      <w:r w:rsidRPr="0095081B">
        <w:rPr>
          <w:rFonts w:ascii="Times New Roman" w:eastAsiaTheme="minorHAnsi" w:hAnsi="Times New Roman"/>
          <w:b/>
          <w:bCs/>
          <w:color w:val="000000" w:themeColor="text1"/>
          <w:sz w:val="28"/>
          <w:szCs w:val="28"/>
          <w:lang w:val="en-US"/>
        </w:rPr>
        <w:t xml:space="preserve"> </w:t>
      </w:r>
      <w:r w:rsidRPr="0095081B">
        <w:rPr>
          <w:rFonts w:ascii="Times New Roman" w:eastAsiaTheme="minorHAnsi" w:hAnsi="Times New Roman"/>
          <w:color w:val="000000" w:themeColor="text1"/>
          <w:sz w:val="28"/>
          <w:szCs w:val="28"/>
          <w:lang w:val="en-US"/>
        </w:rPr>
        <w:t>thủy sản hoặc một phần chi phí sản xuất ban đầu (không phải</w:t>
      </w:r>
      <w:r w:rsidRPr="0095081B">
        <w:rPr>
          <w:rFonts w:ascii="Times New Roman" w:eastAsiaTheme="minorHAnsi" w:hAnsi="Times New Roman"/>
          <w:b/>
          <w:bCs/>
          <w:color w:val="000000" w:themeColor="text1"/>
          <w:sz w:val="28"/>
          <w:szCs w:val="28"/>
          <w:lang w:val="en-US"/>
        </w:rPr>
        <w:t xml:space="preserve"> </w:t>
      </w:r>
      <w:r w:rsidRPr="0095081B">
        <w:rPr>
          <w:rFonts w:ascii="Times New Roman" w:eastAsiaTheme="minorHAnsi" w:hAnsi="Times New Roman"/>
          <w:color w:val="000000" w:themeColor="text1"/>
          <w:sz w:val="28"/>
          <w:szCs w:val="28"/>
          <w:lang w:val="en-US"/>
        </w:rPr>
        <w:t>đền bù thiệt hại).</w:t>
      </w:r>
      <w:r w:rsidRPr="0095081B">
        <w:rPr>
          <w:rFonts w:ascii="Times New Roman" w:eastAsiaTheme="minorHAnsi" w:hAnsi="Times New Roman"/>
          <w:b/>
          <w:bCs/>
          <w:color w:val="000000" w:themeColor="text1"/>
          <w:sz w:val="28"/>
          <w:szCs w:val="28"/>
          <w:lang w:val="en-US"/>
        </w:rPr>
        <w:t xml:space="preserve"> </w:t>
      </w:r>
    </w:p>
    <w:p w14:paraId="7E8E6271" w14:textId="77777777" w:rsidR="00397678" w:rsidRPr="0095081B" w:rsidRDefault="00397678" w:rsidP="00EB3AC2">
      <w:pPr>
        <w:spacing w:before="60" w:after="60" w:line="240" w:lineRule="auto"/>
        <w:ind w:firstLine="709"/>
        <w:jc w:val="both"/>
        <w:rPr>
          <w:rFonts w:ascii="Times New Roman" w:eastAsiaTheme="minorHAnsi" w:hAnsi="Times New Roman"/>
          <w:b/>
          <w:bCs/>
          <w:color w:val="000000" w:themeColor="text1"/>
          <w:sz w:val="28"/>
          <w:szCs w:val="28"/>
          <w:lang w:val="en-US"/>
        </w:rPr>
      </w:pPr>
      <w:r w:rsidRPr="0095081B">
        <w:rPr>
          <w:rFonts w:ascii="Times New Roman" w:eastAsiaTheme="minorHAnsi" w:hAnsi="Times New Roman"/>
          <w:color w:val="000000" w:themeColor="text1"/>
          <w:sz w:val="28"/>
          <w:szCs w:val="28"/>
          <w:lang w:val="en-US"/>
        </w:rPr>
        <w:t>- Thực hiện hỗ trợ kịp thời, trực tiếp bằng tiền hoặc bằng giống cây, con,</w:t>
      </w:r>
      <w:r w:rsidRPr="0095081B">
        <w:rPr>
          <w:rFonts w:ascii="Times New Roman" w:eastAsiaTheme="minorHAnsi" w:hAnsi="Times New Roman"/>
          <w:b/>
          <w:bCs/>
          <w:color w:val="000000" w:themeColor="text1"/>
          <w:sz w:val="28"/>
          <w:szCs w:val="28"/>
          <w:lang w:val="en-US"/>
        </w:rPr>
        <w:t xml:space="preserve"> </w:t>
      </w:r>
      <w:r w:rsidRPr="0095081B">
        <w:rPr>
          <w:rFonts w:ascii="Times New Roman" w:eastAsiaTheme="minorHAnsi" w:hAnsi="Times New Roman"/>
          <w:color w:val="000000" w:themeColor="text1"/>
          <w:sz w:val="28"/>
          <w:szCs w:val="28"/>
          <w:lang w:val="en-US"/>
        </w:rPr>
        <w:t>hiện vật. Giống cây, con, hiện vật hỗ trợ phải đảm bảo chất lượng, phù hợp với</w:t>
      </w:r>
      <w:r w:rsidRPr="0095081B">
        <w:rPr>
          <w:rFonts w:ascii="Times New Roman" w:eastAsiaTheme="minorHAnsi" w:hAnsi="Times New Roman"/>
          <w:b/>
          <w:bCs/>
          <w:color w:val="000000" w:themeColor="text1"/>
          <w:sz w:val="28"/>
          <w:szCs w:val="28"/>
          <w:lang w:val="en-US"/>
        </w:rPr>
        <w:t xml:space="preserve"> </w:t>
      </w:r>
      <w:r w:rsidRPr="0095081B">
        <w:rPr>
          <w:rFonts w:ascii="Times New Roman" w:eastAsiaTheme="minorHAnsi" w:hAnsi="Times New Roman"/>
          <w:color w:val="000000" w:themeColor="text1"/>
          <w:sz w:val="28"/>
          <w:szCs w:val="28"/>
          <w:lang w:val="en-US"/>
        </w:rPr>
        <w:t>điều kiện sinh thái và thực tế của địa phương.</w:t>
      </w:r>
    </w:p>
    <w:p w14:paraId="376392D8" w14:textId="77777777" w:rsidR="00397678" w:rsidRPr="0095081B" w:rsidRDefault="00397678" w:rsidP="00EB3AC2">
      <w:pPr>
        <w:spacing w:before="60" w:after="60" w:line="240" w:lineRule="auto"/>
        <w:ind w:firstLine="709"/>
        <w:jc w:val="both"/>
        <w:rPr>
          <w:rFonts w:ascii="Times New Roman" w:eastAsiaTheme="minorHAnsi" w:hAnsi="Times New Roman"/>
          <w:b/>
          <w:bCs/>
          <w:color w:val="000000" w:themeColor="text1"/>
          <w:sz w:val="28"/>
          <w:szCs w:val="28"/>
          <w:lang w:val="en-US"/>
        </w:rPr>
      </w:pPr>
      <w:r w:rsidRPr="0095081B">
        <w:rPr>
          <w:rFonts w:ascii="Times New Roman" w:eastAsiaTheme="minorHAnsi" w:hAnsi="Times New Roman"/>
          <w:color w:val="000000" w:themeColor="text1"/>
          <w:sz w:val="28"/>
          <w:szCs w:val="28"/>
          <w:lang w:val="en-US"/>
        </w:rPr>
        <w:t>- Việc hỗ trợ phải công khai, minh bạch, đúng mức và đúng đối tượng.</w:t>
      </w:r>
    </w:p>
    <w:p w14:paraId="2F1552AC" w14:textId="5ACDF4AC" w:rsidR="00397678" w:rsidRPr="0095081B" w:rsidRDefault="00397678" w:rsidP="00EB3AC2">
      <w:pPr>
        <w:spacing w:before="60" w:after="60" w:line="240" w:lineRule="auto"/>
        <w:ind w:firstLine="709"/>
        <w:jc w:val="both"/>
        <w:rPr>
          <w:rFonts w:ascii="Times New Roman" w:eastAsiaTheme="minorHAnsi" w:hAnsi="Times New Roman"/>
          <w:b/>
          <w:bCs/>
          <w:color w:val="000000" w:themeColor="text1"/>
          <w:sz w:val="28"/>
          <w:szCs w:val="28"/>
          <w:lang w:val="en-US"/>
        </w:rPr>
      </w:pPr>
      <w:r w:rsidRPr="0095081B">
        <w:rPr>
          <w:rFonts w:ascii="Times New Roman" w:eastAsiaTheme="minorHAnsi" w:hAnsi="Times New Roman"/>
          <w:color w:val="000000" w:themeColor="text1"/>
          <w:sz w:val="28"/>
          <w:szCs w:val="28"/>
          <w:lang w:val="en-US"/>
        </w:rPr>
        <w:t>- Trường hợp có nhiều chính sách hỗ trợ cùng một nội dung, cùng một</w:t>
      </w:r>
      <w:r w:rsidRPr="0095081B">
        <w:rPr>
          <w:rFonts w:ascii="Times New Roman" w:eastAsiaTheme="minorHAnsi" w:hAnsi="Times New Roman"/>
          <w:b/>
          <w:bCs/>
          <w:color w:val="000000" w:themeColor="text1"/>
          <w:sz w:val="28"/>
          <w:szCs w:val="28"/>
          <w:lang w:val="en-US"/>
        </w:rPr>
        <w:t xml:space="preserve"> </w:t>
      </w:r>
      <w:r w:rsidRPr="0095081B">
        <w:rPr>
          <w:rFonts w:ascii="Times New Roman" w:eastAsiaTheme="minorHAnsi" w:hAnsi="Times New Roman"/>
          <w:color w:val="000000" w:themeColor="text1"/>
          <w:sz w:val="28"/>
          <w:szCs w:val="28"/>
          <w:lang w:val="en-US"/>
        </w:rPr>
        <w:t>thời điểm, cơ sở sản xuất được nhận hỗ trợ một chính sách cao nhất.</w:t>
      </w:r>
    </w:p>
    <w:p w14:paraId="6E8A6C1C" w14:textId="4847C751" w:rsidR="00B71DF8" w:rsidRPr="00E91073" w:rsidRDefault="00D34043" w:rsidP="00EB3AC2">
      <w:pPr>
        <w:spacing w:before="60" w:after="60" w:line="240" w:lineRule="auto"/>
        <w:ind w:firstLine="709"/>
        <w:jc w:val="both"/>
        <w:rPr>
          <w:rFonts w:ascii="Times New Roman" w:eastAsiaTheme="minorHAnsi" w:hAnsi="Times New Roman"/>
          <w:spacing w:val="-4"/>
          <w:sz w:val="28"/>
          <w:szCs w:val="28"/>
          <w:lang w:val="en-US"/>
        </w:rPr>
      </w:pPr>
      <w:bookmarkStart w:id="0" w:name="_Hlk197954361"/>
      <w:r w:rsidRPr="0095081B">
        <w:rPr>
          <w:rFonts w:ascii="Times New Roman" w:eastAsiaTheme="minorHAnsi" w:hAnsi="Times New Roman"/>
          <w:b/>
          <w:bCs/>
          <w:spacing w:val="-4"/>
          <w:sz w:val="28"/>
          <w:szCs w:val="28"/>
          <w:lang w:val="en-US"/>
        </w:rPr>
        <w:t>2</w:t>
      </w:r>
      <w:r w:rsidR="00975690" w:rsidRPr="0095081B">
        <w:rPr>
          <w:rFonts w:ascii="Times New Roman" w:eastAsiaTheme="minorHAnsi" w:hAnsi="Times New Roman"/>
          <w:b/>
          <w:bCs/>
          <w:spacing w:val="-4"/>
          <w:sz w:val="28"/>
          <w:szCs w:val="28"/>
          <w:lang w:val="en-US"/>
        </w:rPr>
        <w:t xml:space="preserve">. </w:t>
      </w:r>
      <w:r w:rsidR="00B71DF8" w:rsidRPr="0095081B">
        <w:rPr>
          <w:rFonts w:ascii="Times New Roman" w:eastAsiaTheme="minorHAnsi" w:hAnsi="Times New Roman"/>
          <w:b/>
          <w:bCs/>
          <w:spacing w:val="-4"/>
          <w:sz w:val="28"/>
          <w:szCs w:val="28"/>
          <w:lang w:val="en-US"/>
        </w:rPr>
        <w:t>Về Bố cục</w:t>
      </w:r>
      <w:r w:rsidRPr="0095081B">
        <w:rPr>
          <w:rFonts w:ascii="Times New Roman" w:eastAsiaTheme="minorHAnsi" w:hAnsi="Times New Roman"/>
          <w:b/>
          <w:bCs/>
          <w:spacing w:val="-4"/>
          <w:sz w:val="28"/>
          <w:szCs w:val="28"/>
          <w:lang w:val="en-US"/>
        </w:rPr>
        <w:t xml:space="preserve"> của dự thảo Nghị quyết</w:t>
      </w:r>
      <w:r w:rsidR="00B71DF8" w:rsidRPr="0095081B">
        <w:rPr>
          <w:rFonts w:ascii="Times New Roman" w:eastAsiaTheme="minorHAnsi" w:hAnsi="Times New Roman"/>
          <w:b/>
          <w:bCs/>
          <w:spacing w:val="-4"/>
          <w:sz w:val="28"/>
          <w:szCs w:val="28"/>
          <w:lang w:val="en-US"/>
        </w:rPr>
        <w:t xml:space="preserve">: </w:t>
      </w:r>
      <w:r w:rsidR="00B71DF8" w:rsidRPr="00E91073">
        <w:rPr>
          <w:rFonts w:ascii="Times New Roman" w:eastAsiaTheme="minorHAnsi" w:hAnsi="Times New Roman"/>
          <w:spacing w:val="-4"/>
          <w:sz w:val="28"/>
          <w:szCs w:val="28"/>
          <w:lang w:val="en-US"/>
        </w:rPr>
        <w:t xml:space="preserve">Bố cục của Nghị quyết </w:t>
      </w:r>
      <w:r w:rsidR="00D45DBC" w:rsidRPr="00E91073">
        <w:rPr>
          <w:rFonts w:ascii="Times New Roman" w:hAnsi="Times New Roman"/>
          <w:color w:val="000000"/>
          <w:spacing w:val="-4"/>
          <w:sz w:val="28"/>
          <w:szCs w:val="28"/>
        </w:rPr>
        <w:t xml:space="preserve">gồm 4 Điều </w:t>
      </w:r>
    </w:p>
    <w:p w14:paraId="2C6F282C" w14:textId="04B6377C" w:rsidR="00B71DF8" w:rsidRPr="00E91073" w:rsidRDefault="00B71DF8" w:rsidP="00EB3AC2">
      <w:pPr>
        <w:spacing w:before="60" w:after="60" w:line="240" w:lineRule="auto"/>
        <w:ind w:firstLine="709"/>
        <w:jc w:val="both"/>
        <w:rPr>
          <w:rFonts w:ascii="Times New Roman" w:hAnsi="Times New Roman"/>
          <w:color w:val="000000" w:themeColor="text1"/>
          <w:sz w:val="28"/>
          <w:szCs w:val="28"/>
          <w:shd w:val="clear" w:color="auto" w:fill="FFFFFF"/>
        </w:rPr>
      </w:pPr>
      <w:r w:rsidRPr="00E91073">
        <w:rPr>
          <w:rFonts w:ascii="Times New Roman" w:hAnsi="Times New Roman"/>
          <w:sz w:val="28"/>
          <w:szCs w:val="28"/>
        </w:rPr>
        <w:t xml:space="preserve">Điều 1. </w:t>
      </w:r>
      <w:bookmarkStart w:id="1" w:name="_Hlk198194567"/>
      <w:r w:rsidR="00397678" w:rsidRPr="00E91073">
        <w:rPr>
          <w:rFonts w:ascii="Times New Roman" w:hAnsi="Times New Roman"/>
          <w:color w:val="000000" w:themeColor="text1"/>
          <w:sz w:val="28"/>
          <w:szCs w:val="28"/>
          <w:lang w:val="nl-NL"/>
        </w:rPr>
        <w:t>Phạm vi điều chỉnh, đối tượng</w:t>
      </w:r>
      <w:bookmarkEnd w:id="1"/>
      <w:r w:rsidR="00D45DBC" w:rsidRPr="00E91073">
        <w:rPr>
          <w:rFonts w:ascii="Times New Roman" w:hAnsi="Times New Roman"/>
          <w:color w:val="000000" w:themeColor="text1"/>
          <w:sz w:val="28"/>
          <w:szCs w:val="28"/>
          <w:lang w:val="nl-NL"/>
        </w:rPr>
        <w:t xml:space="preserve"> áp dụng</w:t>
      </w:r>
      <w:r w:rsidR="00E91073" w:rsidRPr="00E91073">
        <w:rPr>
          <w:rFonts w:ascii="Times New Roman" w:hAnsi="Times New Roman"/>
          <w:color w:val="000000" w:themeColor="text1"/>
          <w:sz w:val="28"/>
          <w:szCs w:val="28"/>
          <w:lang w:val="nl-NL"/>
        </w:rPr>
        <w:t>.</w:t>
      </w:r>
    </w:p>
    <w:p w14:paraId="5FAF15D1" w14:textId="634CE810" w:rsidR="00E91073" w:rsidRPr="00E91073" w:rsidRDefault="00B71DF8" w:rsidP="00EB3AC2">
      <w:pPr>
        <w:spacing w:before="60" w:after="60" w:line="240" w:lineRule="auto"/>
        <w:ind w:firstLine="709"/>
        <w:jc w:val="both"/>
        <w:rPr>
          <w:rFonts w:ascii="Times New Roman" w:hAnsi="Times New Roman"/>
          <w:bCs/>
          <w:sz w:val="28"/>
          <w:szCs w:val="28"/>
          <w:lang w:val="en-US"/>
        </w:rPr>
      </w:pPr>
      <w:r w:rsidRPr="00E91073">
        <w:rPr>
          <w:rFonts w:ascii="Times New Roman" w:hAnsi="Times New Roman"/>
          <w:bCs/>
          <w:sz w:val="28"/>
          <w:szCs w:val="28"/>
        </w:rPr>
        <w:t xml:space="preserve">Điều </w:t>
      </w:r>
      <w:r w:rsidR="003D491E" w:rsidRPr="00E91073">
        <w:rPr>
          <w:rFonts w:ascii="Times New Roman" w:hAnsi="Times New Roman"/>
          <w:bCs/>
          <w:sz w:val="28"/>
          <w:szCs w:val="28"/>
          <w:lang w:val="en-US"/>
        </w:rPr>
        <w:t>2</w:t>
      </w:r>
      <w:r w:rsidRPr="00E91073">
        <w:rPr>
          <w:rFonts w:ascii="Times New Roman" w:hAnsi="Times New Roman"/>
          <w:bCs/>
          <w:sz w:val="28"/>
          <w:szCs w:val="28"/>
        </w:rPr>
        <w:t xml:space="preserve">. </w:t>
      </w:r>
      <w:bookmarkStart w:id="2" w:name="_Hlk199314008"/>
      <w:r w:rsidR="00E91073" w:rsidRPr="00E91073">
        <w:rPr>
          <w:rFonts w:ascii="Times New Roman" w:hAnsi="Times New Roman"/>
          <w:color w:val="000000"/>
          <w:spacing w:val="-4"/>
          <w:sz w:val="28"/>
          <w:szCs w:val="28"/>
        </w:rPr>
        <w:t>Quy định mức hỗ trợ bị thiệt hại do thiên tai, dịch hại thực vật</w:t>
      </w:r>
      <w:r w:rsidR="00E91073">
        <w:rPr>
          <w:rFonts w:ascii="Times New Roman" w:hAnsi="Times New Roman"/>
          <w:color w:val="000000"/>
          <w:spacing w:val="-4"/>
          <w:sz w:val="28"/>
          <w:szCs w:val="28"/>
          <w:lang w:val="en-US"/>
        </w:rPr>
        <w:t>.</w:t>
      </w:r>
      <w:bookmarkEnd w:id="2"/>
    </w:p>
    <w:p w14:paraId="676D45A8" w14:textId="76C7316D" w:rsidR="00E91073" w:rsidRPr="00E91073" w:rsidRDefault="00E91073" w:rsidP="00EB3AC2">
      <w:pPr>
        <w:spacing w:before="60" w:after="60" w:line="240" w:lineRule="auto"/>
        <w:ind w:firstLine="709"/>
        <w:jc w:val="both"/>
        <w:rPr>
          <w:rFonts w:ascii="Times New Roman" w:hAnsi="Times New Roman"/>
          <w:color w:val="000000"/>
          <w:spacing w:val="-4"/>
          <w:sz w:val="28"/>
          <w:szCs w:val="28"/>
          <w:lang w:val="en-US"/>
        </w:rPr>
      </w:pPr>
      <w:r w:rsidRPr="00E91073">
        <w:rPr>
          <w:rFonts w:ascii="Times New Roman" w:hAnsi="Times New Roman"/>
          <w:color w:val="000000"/>
          <w:spacing w:val="-4"/>
          <w:sz w:val="28"/>
          <w:szCs w:val="28"/>
          <w:lang w:val="en-US"/>
        </w:rPr>
        <w:t xml:space="preserve">Điều </w:t>
      </w:r>
      <w:r w:rsidRPr="00E91073">
        <w:rPr>
          <w:rFonts w:ascii="Times New Roman" w:hAnsi="Times New Roman"/>
          <w:color w:val="000000"/>
          <w:spacing w:val="-4"/>
          <w:sz w:val="28"/>
          <w:szCs w:val="28"/>
        </w:rPr>
        <w:t xml:space="preserve">3: </w:t>
      </w:r>
      <w:r w:rsidR="0036175C" w:rsidRPr="0036175C">
        <w:rPr>
          <w:rStyle w:val="Strong"/>
          <w:rFonts w:ascii="Times New Roman" w:hAnsi="Times New Roman"/>
          <w:b w:val="0"/>
          <w:bCs w:val="0"/>
          <w:color w:val="000000" w:themeColor="text1"/>
          <w:sz w:val="28"/>
          <w:szCs w:val="28"/>
        </w:rPr>
        <w:t>Trình tự, trách nhiệm thực hiện hỗ trợ</w:t>
      </w:r>
      <w:r w:rsidR="0036175C" w:rsidRPr="0036175C">
        <w:rPr>
          <w:rStyle w:val="Strong"/>
          <w:rFonts w:ascii="Times New Roman" w:hAnsi="Times New Roman"/>
          <w:b w:val="0"/>
          <w:bCs w:val="0"/>
          <w:color w:val="000000" w:themeColor="text1"/>
          <w:sz w:val="28"/>
          <w:szCs w:val="28"/>
          <w:lang w:val="en-US"/>
        </w:rPr>
        <w:t>,</w:t>
      </w:r>
      <w:r w:rsidR="0036175C" w:rsidRPr="00596796">
        <w:rPr>
          <w:rStyle w:val="Strong"/>
          <w:color w:val="000000" w:themeColor="text1"/>
          <w:sz w:val="28"/>
          <w:szCs w:val="28"/>
          <w:lang w:val="en-US"/>
        </w:rPr>
        <w:t xml:space="preserve"> </w:t>
      </w:r>
      <w:r w:rsidRPr="00E91073">
        <w:rPr>
          <w:rFonts w:ascii="Times New Roman" w:hAnsi="Times New Roman"/>
          <w:color w:val="000000"/>
          <w:spacing w:val="-4"/>
          <w:sz w:val="28"/>
          <w:szCs w:val="28"/>
        </w:rPr>
        <w:t>Nguồn kinh phí thực hiện</w:t>
      </w:r>
      <w:r>
        <w:rPr>
          <w:rFonts w:ascii="Times New Roman" w:hAnsi="Times New Roman"/>
          <w:color w:val="000000"/>
          <w:spacing w:val="-4"/>
          <w:sz w:val="28"/>
          <w:szCs w:val="28"/>
          <w:lang w:val="en-US"/>
        </w:rPr>
        <w:t>.</w:t>
      </w:r>
    </w:p>
    <w:p w14:paraId="17342582" w14:textId="49BF5D1B" w:rsidR="00E91073" w:rsidRPr="00E91073" w:rsidRDefault="00E91073" w:rsidP="00EB3AC2">
      <w:pPr>
        <w:spacing w:before="60" w:after="60" w:line="240" w:lineRule="auto"/>
        <w:ind w:firstLine="709"/>
        <w:jc w:val="both"/>
        <w:rPr>
          <w:rFonts w:ascii="Times New Roman" w:hAnsi="Times New Roman"/>
          <w:bCs/>
          <w:sz w:val="28"/>
          <w:szCs w:val="28"/>
          <w:lang w:val="en-US"/>
        </w:rPr>
      </w:pPr>
      <w:r w:rsidRPr="00E91073">
        <w:rPr>
          <w:rFonts w:ascii="Times New Roman" w:hAnsi="Times New Roman"/>
          <w:color w:val="000000"/>
          <w:spacing w:val="-4"/>
          <w:sz w:val="28"/>
          <w:szCs w:val="28"/>
        </w:rPr>
        <w:t>Điều 4: Tổ chức thực hiện</w:t>
      </w:r>
      <w:r>
        <w:rPr>
          <w:rFonts w:ascii="Times New Roman" w:hAnsi="Times New Roman"/>
          <w:color w:val="000000"/>
          <w:spacing w:val="-4"/>
          <w:sz w:val="28"/>
          <w:szCs w:val="28"/>
          <w:lang w:val="en-US"/>
        </w:rPr>
        <w:t>.</w:t>
      </w:r>
    </w:p>
    <w:bookmarkEnd w:id="0"/>
    <w:p w14:paraId="074921A2" w14:textId="1587F5FF" w:rsidR="00FF340F" w:rsidRPr="00EB3AC2" w:rsidRDefault="00B71DF8" w:rsidP="00EB3AC2">
      <w:pPr>
        <w:pStyle w:val="NormalWeb"/>
        <w:shd w:val="clear" w:color="auto" w:fill="FFFFFF"/>
        <w:spacing w:before="60" w:beforeAutospacing="0" w:after="60" w:afterAutospacing="0"/>
        <w:ind w:firstLine="709"/>
        <w:jc w:val="both"/>
        <w:rPr>
          <w:rStyle w:val="Strong"/>
          <w:color w:val="000000" w:themeColor="text1"/>
          <w:sz w:val="28"/>
          <w:szCs w:val="28"/>
          <w:lang w:val="en-US"/>
        </w:rPr>
      </w:pPr>
      <w:r w:rsidRPr="00EB3AC2">
        <w:rPr>
          <w:rStyle w:val="Strong"/>
          <w:color w:val="000000" w:themeColor="text1"/>
          <w:sz w:val="28"/>
          <w:szCs w:val="28"/>
          <w:lang w:val="en-US"/>
        </w:rPr>
        <w:t>3</w:t>
      </w:r>
      <w:r w:rsidR="00C52A17" w:rsidRPr="00EB3AC2">
        <w:rPr>
          <w:rStyle w:val="Strong"/>
          <w:color w:val="000000" w:themeColor="text1"/>
          <w:sz w:val="28"/>
          <w:szCs w:val="28"/>
          <w:lang w:val="en-US"/>
        </w:rPr>
        <w:t xml:space="preserve">. </w:t>
      </w:r>
      <w:r w:rsidR="00FF340F" w:rsidRPr="00EB3AC2">
        <w:rPr>
          <w:rStyle w:val="Strong"/>
          <w:color w:val="000000" w:themeColor="text1"/>
          <w:sz w:val="28"/>
          <w:szCs w:val="28"/>
          <w:lang w:val="en-US"/>
        </w:rPr>
        <w:t xml:space="preserve">Nội dung </w:t>
      </w:r>
      <w:r w:rsidR="00D34043" w:rsidRPr="00EB3AC2">
        <w:rPr>
          <w:rStyle w:val="Strong"/>
          <w:color w:val="000000" w:themeColor="text1"/>
          <w:sz w:val="28"/>
          <w:szCs w:val="28"/>
          <w:lang w:val="en-US"/>
        </w:rPr>
        <w:t>cơ bản</w:t>
      </w:r>
      <w:r w:rsidR="00FF340F" w:rsidRPr="00EB3AC2">
        <w:rPr>
          <w:rStyle w:val="Strong"/>
          <w:color w:val="000000" w:themeColor="text1"/>
          <w:sz w:val="28"/>
          <w:szCs w:val="28"/>
          <w:lang w:val="en-US"/>
        </w:rPr>
        <w:t>:</w:t>
      </w:r>
    </w:p>
    <w:p w14:paraId="5AD85AC8" w14:textId="06F878D5" w:rsidR="00C52A17" w:rsidRPr="00EB3AC2" w:rsidRDefault="00B71DF8"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rStyle w:val="Strong"/>
          <w:color w:val="000000" w:themeColor="text1"/>
          <w:sz w:val="28"/>
          <w:szCs w:val="28"/>
          <w:lang w:val="en-US"/>
        </w:rPr>
        <w:t>3</w:t>
      </w:r>
      <w:r w:rsidR="00C52A17" w:rsidRPr="00EB3AC2">
        <w:rPr>
          <w:rStyle w:val="Strong"/>
          <w:color w:val="000000" w:themeColor="text1"/>
          <w:sz w:val="28"/>
          <w:szCs w:val="28"/>
          <w:lang w:val="en-US"/>
        </w:rPr>
        <w:t>.</w:t>
      </w:r>
      <w:r w:rsidR="00C52A17" w:rsidRPr="00EB3AC2">
        <w:rPr>
          <w:rStyle w:val="Strong"/>
          <w:color w:val="000000" w:themeColor="text1"/>
          <w:sz w:val="28"/>
          <w:szCs w:val="28"/>
        </w:rPr>
        <w:t>1.</w:t>
      </w:r>
      <w:r w:rsidR="00C52A17" w:rsidRPr="00EB3AC2">
        <w:rPr>
          <w:color w:val="000000" w:themeColor="text1"/>
          <w:sz w:val="28"/>
          <w:szCs w:val="28"/>
        </w:rPr>
        <w:t> Mức hỗ trợ đối với cây trồng bị thiệt hại do thiên tai, dịch hại thực vật</w:t>
      </w:r>
    </w:p>
    <w:p w14:paraId="391F8505"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a)</w:t>
      </w:r>
      <w:r w:rsidRPr="00EB3AC2">
        <w:rPr>
          <w:color w:val="000000" w:themeColor="text1"/>
          <w:sz w:val="28"/>
          <w:szCs w:val="28"/>
        </w:rPr>
        <w:t xml:space="preserve"> Diện tích lúa: </w:t>
      </w:r>
    </w:p>
    <w:p w14:paraId="093EECE8" w14:textId="77777777" w:rsidR="00C52A17" w:rsidRPr="0095081B" w:rsidRDefault="00C52A17" w:rsidP="00EB3AC2">
      <w:pPr>
        <w:pStyle w:val="NormalWeb"/>
        <w:shd w:val="clear" w:color="auto" w:fill="FFFFFF"/>
        <w:spacing w:before="60" w:beforeAutospacing="0" w:after="60" w:afterAutospacing="0"/>
        <w:ind w:firstLine="709"/>
        <w:jc w:val="both"/>
        <w:rPr>
          <w:color w:val="000000" w:themeColor="text1"/>
          <w:spacing w:val="-6"/>
          <w:sz w:val="28"/>
          <w:szCs w:val="28"/>
        </w:rPr>
      </w:pPr>
      <w:r w:rsidRPr="0095081B">
        <w:rPr>
          <w:color w:val="000000" w:themeColor="text1"/>
          <w:spacing w:val="-6"/>
          <w:sz w:val="28"/>
          <w:szCs w:val="28"/>
          <w:lang w:val="en-US"/>
        </w:rPr>
        <w:t xml:space="preserve">- </w:t>
      </w:r>
      <w:r w:rsidRPr="0095081B">
        <w:rPr>
          <w:color w:val="000000" w:themeColor="text1"/>
          <w:spacing w:val="-6"/>
          <w:sz w:val="28"/>
          <w:szCs w:val="28"/>
        </w:rPr>
        <w:t>Sau gieo trồng từ 01 đến 10 ngày: thiệt hại trên 70% diện tích, hỗ trợ 6.000.000 đồng/ha; thiệt hại từ 30% đến 70% diện tích, hỗ trợ 3.000.000 đồng/ha</w:t>
      </w:r>
      <w:r w:rsidRPr="0095081B">
        <w:rPr>
          <w:color w:val="000000" w:themeColor="text1"/>
          <w:spacing w:val="-6"/>
          <w:sz w:val="28"/>
          <w:szCs w:val="28"/>
          <w:lang w:val="en-US"/>
        </w:rPr>
        <w:t>.</w:t>
      </w:r>
      <w:r w:rsidRPr="0095081B">
        <w:rPr>
          <w:color w:val="000000" w:themeColor="text1"/>
          <w:spacing w:val="-6"/>
          <w:sz w:val="28"/>
          <w:szCs w:val="28"/>
        </w:rPr>
        <w:t xml:space="preserve"> </w:t>
      </w:r>
    </w:p>
    <w:p w14:paraId="4E133CD3" w14:textId="77777777" w:rsidR="00C52A17" w:rsidRPr="0095081B" w:rsidRDefault="00C52A17" w:rsidP="00EB3AC2">
      <w:pPr>
        <w:pStyle w:val="NormalWeb"/>
        <w:shd w:val="clear" w:color="auto" w:fill="FFFFFF"/>
        <w:spacing w:before="60" w:beforeAutospacing="0" w:after="60" w:afterAutospacing="0"/>
        <w:ind w:firstLine="709"/>
        <w:jc w:val="both"/>
        <w:rPr>
          <w:color w:val="000000" w:themeColor="text1"/>
          <w:spacing w:val="-6"/>
          <w:sz w:val="28"/>
          <w:szCs w:val="28"/>
          <w:lang w:val="en-US"/>
        </w:rPr>
      </w:pPr>
      <w:r w:rsidRPr="0095081B">
        <w:rPr>
          <w:color w:val="000000" w:themeColor="text1"/>
          <w:spacing w:val="-6"/>
          <w:sz w:val="28"/>
          <w:szCs w:val="28"/>
          <w:lang w:val="en-US"/>
        </w:rPr>
        <w:t xml:space="preserve">- </w:t>
      </w:r>
      <w:r w:rsidRPr="0095081B">
        <w:rPr>
          <w:color w:val="000000" w:themeColor="text1"/>
          <w:spacing w:val="-6"/>
          <w:sz w:val="28"/>
          <w:szCs w:val="28"/>
        </w:rPr>
        <w:t>Sau gieo trồng từ trên 10 ngày đến 45 ngày: thiệt hại trên 70% diện tích, hỗ trợ 8.000.000 đồng/ha; thiệt hại từ 30% đến 70% diện tích, hỗ trợ 4.000.000 đồng/ha</w:t>
      </w:r>
      <w:r w:rsidRPr="0095081B">
        <w:rPr>
          <w:color w:val="000000" w:themeColor="text1"/>
          <w:spacing w:val="-6"/>
          <w:sz w:val="28"/>
          <w:szCs w:val="28"/>
          <w:lang w:val="en-US"/>
        </w:rPr>
        <w:t>.</w:t>
      </w:r>
    </w:p>
    <w:p w14:paraId="53113B80" w14:textId="77777777" w:rsidR="00C52A17" w:rsidRPr="0095081B" w:rsidRDefault="00C52A17" w:rsidP="00EB3AC2">
      <w:pPr>
        <w:pStyle w:val="NormalWeb"/>
        <w:shd w:val="clear" w:color="auto" w:fill="FFFFFF"/>
        <w:spacing w:before="60" w:beforeAutospacing="0" w:after="60" w:afterAutospacing="0"/>
        <w:ind w:firstLine="709"/>
        <w:jc w:val="both"/>
        <w:rPr>
          <w:color w:val="000000" w:themeColor="text1"/>
          <w:spacing w:val="-6"/>
          <w:sz w:val="28"/>
          <w:szCs w:val="28"/>
        </w:rPr>
      </w:pPr>
      <w:r w:rsidRPr="0095081B">
        <w:rPr>
          <w:color w:val="000000" w:themeColor="text1"/>
          <w:spacing w:val="-6"/>
          <w:sz w:val="28"/>
          <w:szCs w:val="28"/>
          <w:lang w:val="en-US"/>
        </w:rPr>
        <w:t xml:space="preserve">- </w:t>
      </w:r>
      <w:r w:rsidRPr="0095081B">
        <w:rPr>
          <w:color w:val="000000" w:themeColor="text1"/>
          <w:spacing w:val="-6"/>
          <w:sz w:val="28"/>
          <w:szCs w:val="28"/>
        </w:rPr>
        <w:t>Sau gieo trồng trên 45 ngày: thiệt hại trên 70% diện tích, hỗ trợ 10.000.000 đồng/ha; thiệt hại từ 30% đến 70% diện tích, hỗ trợ 5.000.000 đồng/ha.</w:t>
      </w:r>
    </w:p>
    <w:p w14:paraId="572476F7"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b</w:t>
      </w:r>
      <w:r w:rsidRPr="00EB3AC2">
        <w:rPr>
          <w:color w:val="000000" w:themeColor="text1"/>
          <w:sz w:val="28"/>
          <w:szCs w:val="28"/>
        </w:rPr>
        <w:t>) Diện tích mạ: Thiệt hại trên 70% diện tích, hỗ trợ 30.000.000 đồng/ha; thiệt hại từ 30% đến 70% diện tích, hỗ trợ 15.000.000 đồng/ha.</w:t>
      </w:r>
    </w:p>
    <w:p w14:paraId="2CF4B6ED"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c</w:t>
      </w:r>
      <w:r w:rsidRPr="00EB3AC2">
        <w:rPr>
          <w:color w:val="000000" w:themeColor="text1"/>
          <w:sz w:val="28"/>
          <w:szCs w:val="28"/>
        </w:rPr>
        <w:t xml:space="preserve">) Diện tích cây hằng năm khác: </w:t>
      </w:r>
    </w:p>
    <w:p w14:paraId="431A69BB"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 xml:space="preserve">- </w:t>
      </w:r>
      <w:r w:rsidRPr="00EB3AC2">
        <w:rPr>
          <w:color w:val="000000" w:themeColor="text1"/>
          <w:sz w:val="28"/>
          <w:szCs w:val="28"/>
        </w:rPr>
        <w:t xml:space="preserve">Giai đoạn cây con (gieo trồng đến 1/3 thời gian sinh trưởng): thiệt hại trên 70% diện tích, hỗ trợ 6.000.000 đồng/ha; thiệt hại từ 30% đến 70% diện tích, hỗ trợ 3.000.000 đồng/ha. </w:t>
      </w:r>
    </w:p>
    <w:p w14:paraId="6756F749"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 xml:space="preserve">- </w:t>
      </w:r>
      <w:r w:rsidRPr="00EB3AC2">
        <w:rPr>
          <w:color w:val="000000" w:themeColor="text1"/>
          <w:sz w:val="28"/>
          <w:szCs w:val="28"/>
        </w:rPr>
        <w:t xml:space="preserve">Giai đoạn cây đang phát triển (trên 1/3 đến 2/3 thời gian sinh trưởng): thiệt hại trên 70% diện tích, hỗ trợ 10.000.000 đồng/ha; thiệt hại từ 30% đến 70% diện tích, hỗ trợ 5.000.000 đồng/ha. </w:t>
      </w:r>
    </w:p>
    <w:p w14:paraId="0E5988E2"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 xml:space="preserve">- </w:t>
      </w:r>
      <w:r w:rsidRPr="00EB3AC2">
        <w:rPr>
          <w:color w:val="000000" w:themeColor="text1"/>
          <w:sz w:val="28"/>
          <w:szCs w:val="28"/>
        </w:rPr>
        <w:t>Giai đoạn cận thu hoạch (trên 2/3 thời gian sinh trưởng): thiệt hại trên 70% diện tích, hỗ trợ 15.000.000 đồng/ha; thiệt hại từ 30% đến 70% diện tích, hỗ trợ 7.500.000 đồng/ha.</w:t>
      </w:r>
    </w:p>
    <w:p w14:paraId="1BE50605"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d</w:t>
      </w:r>
      <w:r w:rsidRPr="00EB3AC2">
        <w:rPr>
          <w:color w:val="000000" w:themeColor="text1"/>
          <w:sz w:val="28"/>
          <w:szCs w:val="28"/>
        </w:rPr>
        <w:t xml:space="preserve">) Diện tích cây trồng lâu năm: </w:t>
      </w:r>
    </w:p>
    <w:p w14:paraId="3C249EF8" w14:textId="77777777" w:rsidR="00C52A17" w:rsidRPr="0095081B" w:rsidRDefault="00C52A17" w:rsidP="00EB3AC2">
      <w:pPr>
        <w:pStyle w:val="NormalWeb"/>
        <w:shd w:val="clear" w:color="auto" w:fill="FFFFFF"/>
        <w:spacing w:before="60" w:beforeAutospacing="0" w:after="60" w:afterAutospacing="0"/>
        <w:ind w:firstLine="709"/>
        <w:jc w:val="both"/>
        <w:rPr>
          <w:color w:val="000000" w:themeColor="text1"/>
          <w:spacing w:val="-6"/>
          <w:sz w:val="28"/>
          <w:szCs w:val="28"/>
        </w:rPr>
      </w:pPr>
      <w:r w:rsidRPr="0095081B">
        <w:rPr>
          <w:color w:val="000000" w:themeColor="text1"/>
          <w:spacing w:val="-6"/>
          <w:sz w:val="28"/>
          <w:szCs w:val="28"/>
          <w:lang w:val="en-US"/>
        </w:rPr>
        <w:t xml:space="preserve">- </w:t>
      </w:r>
      <w:r w:rsidRPr="0095081B">
        <w:rPr>
          <w:color w:val="000000" w:themeColor="text1"/>
          <w:spacing w:val="-6"/>
          <w:sz w:val="28"/>
          <w:szCs w:val="28"/>
        </w:rPr>
        <w:t xml:space="preserve">Vườn cây ở thời kỳ kiến thiết cơ bản: thiệt hại trên 70% diện tích, hỗ trợ 12.000.000 đồng/ha; thiệt hại từ 30% đến 70% diện tích, hỗ trợ 6.000.000 đồng/ha. </w:t>
      </w:r>
    </w:p>
    <w:p w14:paraId="63F36FED"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 xml:space="preserve">- </w:t>
      </w:r>
      <w:r w:rsidRPr="00EB3AC2">
        <w:rPr>
          <w:color w:val="000000" w:themeColor="text1"/>
          <w:sz w:val="28"/>
          <w:szCs w:val="28"/>
        </w:rPr>
        <w:t xml:space="preserve">Vườn cây ở thời kỳ kinh doanh thiệt hại đến năng suất thu hoạch nhưng cây không chết: thiệt hại trên 70% diện tích, hỗ trợ 20.000.000 đồng/ha; thiệt hại từ 30% đến 70% diện tích, hỗ trợ 10.000.000 đồng/ha. </w:t>
      </w:r>
    </w:p>
    <w:p w14:paraId="0D19BD27"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lastRenderedPageBreak/>
        <w:t xml:space="preserve">- </w:t>
      </w:r>
      <w:r w:rsidRPr="00EB3AC2">
        <w:rPr>
          <w:color w:val="000000" w:themeColor="text1"/>
          <w:sz w:val="28"/>
          <w:szCs w:val="28"/>
        </w:rPr>
        <w:t xml:space="preserve">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 </w:t>
      </w:r>
    </w:p>
    <w:p w14:paraId="2F7A43C8"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 xml:space="preserve">- </w:t>
      </w:r>
      <w:r w:rsidRPr="00EB3AC2">
        <w:rPr>
          <w:color w:val="000000" w:themeColor="text1"/>
          <w:sz w:val="28"/>
          <w:szCs w:val="28"/>
        </w:rPr>
        <w:t>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p w14:paraId="0087157E" w14:textId="0C2BF9BC" w:rsidR="00C52A17" w:rsidRPr="0095081B" w:rsidRDefault="00B71DF8" w:rsidP="00EB3AC2">
      <w:pPr>
        <w:pStyle w:val="NormalWeb"/>
        <w:shd w:val="clear" w:color="auto" w:fill="FFFFFF"/>
        <w:spacing w:before="60" w:beforeAutospacing="0" w:after="60" w:afterAutospacing="0"/>
        <w:ind w:firstLine="709"/>
        <w:jc w:val="both"/>
        <w:rPr>
          <w:color w:val="000000" w:themeColor="text1"/>
          <w:spacing w:val="-4"/>
          <w:sz w:val="28"/>
          <w:szCs w:val="28"/>
        </w:rPr>
      </w:pPr>
      <w:r w:rsidRPr="0095081B">
        <w:rPr>
          <w:rStyle w:val="Strong"/>
          <w:color w:val="000000" w:themeColor="text1"/>
          <w:spacing w:val="-4"/>
          <w:sz w:val="28"/>
          <w:szCs w:val="28"/>
          <w:lang w:val="en-US"/>
        </w:rPr>
        <w:t>3</w:t>
      </w:r>
      <w:r w:rsidR="00C52A17" w:rsidRPr="0095081B">
        <w:rPr>
          <w:rStyle w:val="Strong"/>
          <w:color w:val="000000" w:themeColor="text1"/>
          <w:spacing w:val="-4"/>
          <w:sz w:val="28"/>
          <w:szCs w:val="28"/>
          <w:lang w:val="en-US"/>
        </w:rPr>
        <w:t>.</w:t>
      </w:r>
      <w:r w:rsidR="00C52A17" w:rsidRPr="0095081B">
        <w:rPr>
          <w:rStyle w:val="Strong"/>
          <w:color w:val="000000" w:themeColor="text1"/>
          <w:spacing w:val="-4"/>
          <w:sz w:val="28"/>
          <w:szCs w:val="28"/>
        </w:rPr>
        <w:t>2.</w:t>
      </w:r>
      <w:r w:rsidR="00C52A17" w:rsidRPr="0095081B">
        <w:rPr>
          <w:color w:val="000000" w:themeColor="text1"/>
          <w:spacing w:val="-4"/>
          <w:sz w:val="28"/>
          <w:szCs w:val="28"/>
        </w:rPr>
        <w:t> Mức hỗ trợ đối với lâm nghiệp bị thiệt hại do thiên tai, dịch hại thực vật</w:t>
      </w:r>
    </w:p>
    <w:p w14:paraId="59504156"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a</w:t>
      </w:r>
      <w:r w:rsidRPr="00EB3AC2">
        <w:rPr>
          <w:color w:val="000000" w:themeColor="text1"/>
          <w:sz w:val="28"/>
          <w:szCs w:val="28"/>
        </w:rPr>
        <w:t>) Diện tích cây rừng, cây lâm sản ngoài gỗ trồng trên đất lâm nghiệp mới trồng đến 1/2 chu kỳ khai thác: thiệt hại trên 70%, hỗ trợ 8.000.000 đồng/ha; thiệt hại từ 30% đến 70%, hỗ trợ 4.000.000 đồng/ha.</w:t>
      </w:r>
    </w:p>
    <w:p w14:paraId="76E773C8"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b</w:t>
      </w:r>
      <w:r w:rsidRPr="00EB3AC2">
        <w:rPr>
          <w:color w:val="000000" w:themeColor="text1"/>
          <w:sz w:val="28"/>
          <w:szCs w:val="28"/>
        </w:rPr>
        <w:t>) Diện tích cây rừng, cây lâm sản ngoài gỗ trồng trên đất lâm nghiệp trên 1/2 chu kỳ khai thác, diện tích rừng trồng gỗ lớn trên 03 năm tuổi: thiệt hại trên 70%, hỗ trợ 15.000.000 đồng/ha; thiệt hại từ 30% đến 70%, hỗ trợ 7.500.000 đồng/ha.</w:t>
      </w:r>
    </w:p>
    <w:p w14:paraId="2851A868"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c</w:t>
      </w:r>
      <w:r w:rsidRPr="00EB3AC2">
        <w:rPr>
          <w:color w:val="000000" w:themeColor="text1"/>
          <w:sz w:val="28"/>
          <w:szCs w:val="28"/>
        </w:rPr>
        <w:t>) Diện tích vườn giống, rừng giống: thiệt hại trên 70%, hỗ trợ 20.000.000 đồng/ha; thiệt hại từ 30% đến 70%, hỗ trợ 10.000.000 đồng/ha.</w:t>
      </w:r>
    </w:p>
    <w:p w14:paraId="5FB67539" w14:textId="77777777" w:rsidR="00C52A17" w:rsidRPr="00EB3AC2" w:rsidRDefault="00C52A17"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color w:val="000000" w:themeColor="text1"/>
          <w:sz w:val="28"/>
          <w:szCs w:val="28"/>
          <w:lang w:val="en-US"/>
        </w:rPr>
        <w:t>d</w:t>
      </w:r>
      <w:r w:rsidRPr="00EB3AC2">
        <w:rPr>
          <w:color w:val="000000" w:themeColor="text1"/>
          <w:sz w:val="28"/>
          <w:szCs w:val="28"/>
        </w:rPr>
        <w:t>) Diện tích cây giống được ươm trong giai đoạn vườn ươm: Nhóm cây sinh trưởng nhanh, có thời gian gieo ươm dưới 12 tháng tuổi: thiệt hại trên 70%, hỗ trợ 40.000.000 đồng/ha, thiệt hại từ 30% đến 70%, hỗ trợ 20.000.000 đồng/ha. Nhóm cây sinh trưởng chậm, có thời gian gieo ươm dưới 12 tháng tuổi:  thiệt hại trên 70%, hỗ trợ 60.000.000 đồng/ha, thiệt hại từ 30% đến 70%, hỗ trợ 30.000.000 đồng/ha.</w:t>
      </w:r>
    </w:p>
    <w:p w14:paraId="75BBE492" w14:textId="31D3340B" w:rsidR="00C52A17" w:rsidRPr="00EB3AC2" w:rsidRDefault="00C4377C"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rStyle w:val="Strong"/>
          <w:color w:val="000000" w:themeColor="text1"/>
          <w:sz w:val="28"/>
          <w:szCs w:val="28"/>
          <w:lang w:val="en-US"/>
        </w:rPr>
        <w:t>2</w:t>
      </w:r>
      <w:r w:rsidR="00C52A17" w:rsidRPr="00EB3AC2">
        <w:rPr>
          <w:rStyle w:val="Strong"/>
          <w:color w:val="000000" w:themeColor="text1"/>
          <w:sz w:val="28"/>
          <w:szCs w:val="28"/>
          <w:lang w:val="en-US"/>
        </w:rPr>
        <w:t>.</w:t>
      </w:r>
      <w:r w:rsidR="00C52A17" w:rsidRPr="00EB3AC2">
        <w:rPr>
          <w:rStyle w:val="Strong"/>
          <w:color w:val="000000" w:themeColor="text1"/>
          <w:sz w:val="28"/>
          <w:szCs w:val="28"/>
        </w:rPr>
        <w:t>3.</w:t>
      </w:r>
      <w:r w:rsidR="00C52A17" w:rsidRPr="00EB3AC2">
        <w:rPr>
          <w:color w:val="000000" w:themeColor="text1"/>
          <w:sz w:val="28"/>
          <w:szCs w:val="28"/>
        </w:rPr>
        <w:t> Mức hỗ trợ đối với thủy sản bị thiệt hại do thiên tai (bao gồm nuôi trồng thuỷ sản, sản xuất, ương dưỡng giống thủy sản)</w:t>
      </w:r>
    </w:p>
    <w:p w14:paraId="443C9F36" w14:textId="77777777" w:rsidR="00C52A17" w:rsidRPr="00F246DA" w:rsidRDefault="00C52A17" w:rsidP="00EB3AC2">
      <w:pPr>
        <w:pStyle w:val="NormalWeb"/>
        <w:shd w:val="clear" w:color="auto" w:fill="FFFFFF"/>
        <w:spacing w:before="60" w:beforeAutospacing="0" w:after="60" w:afterAutospacing="0"/>
        <w:ind w:firstLine="709"/>
        <w:jc w:val="both"/>
        <w:rPr>
          <w:color w:val="000000" w:themeColor="text1"/>
          <w:spacing w:val="-4"/>
          <w:sz w:val="28"/>
          <w:szCs w:val="28"/>
        </w:rPr>
      </w:pPr>
      <w:r w:rsidRPr="00F246DA">
        <w:rPr>
          <w:color w:val="000000" w:themeColor="text1"/>
          <w:spacing w:val="-4"/>
          <w:sz w:val="28"/>
          <w:szCs w:val="28"/>
        </w:rPr>
        <w:t>Nuôi trồng thuỷ sản bán thâm canh, thâm canh trong ao (đầm/hầm): hỗ trợ 60.000.000 đồng/ha diện tích nuôi bị thiệt hại. Nuôi trồng thuỷ sản trong bể, lồng, bè: hỗ trợ 30.000.000 đồng/100 m3 thể tích nuôi bị thiệt hại. Nuôi trồng thuỷ sản theo hình thức khác: hỗ trợ 15.000.000 đồng/ha diện tích nuôi bị thiệt hại.</w:t>
      </w:r>
    </w:p>
    <w:p w14:paraId="64B4C34A" w14:textId="551491A3" w:rsidR="00C52A17" w:rsidRPr="00EB3AC2" w:rsidRDefault="00B71DF8"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rStyle w:val="Strong"/>
          <w:color w:val="000000" w:themeColor="text1"/>
          <w:sz w:val="28"/>
          <w:szCs w:val="28"/>
          <w:lang w:val="en-US"/>
        </w:rPr>
        <w:t>3</w:t>
      </w:r>
      <w:r w:rsidR="00C52A17" w:rsidRPr="00EB3AC2">
        <w:rPr>
          <w:rStyle w:val="Strong"/>
          <w:color w:val="000000" w:themeColor="text1"/>
          <w:sz w:val="28"/>
          <w:szCs w:val="28"/>
          <w:lang w:val="en-US"/>
        </w:rPr>
        <w:t>.</w:t>
      </w:r>
      <w:r w:rsidR="00C52A17" w:rsidRPr="00EB3AC2">
        <w:rPr>
          <w:rStyle w:val="Strong"/>
          <w:color w:val="000000" w:themeColor="text1"/>
          <w:sz w:val="28"/>
          <w:szCs w:val="28"/>
        </w:rPr>
        <w:t>4.</w:t>
      </w:r>
      <w:r w:rsidR="00C52A17" w:rsidRPr="00EB3AC2">
        <w:rPr>
          <w:color w:val="000000" w:themeColor="text1"/>
          <w:sz w:val="28"/>
          <w:szCs w:val="28"/>
        </w:rPr>
        <w:t> Mức hỗ trợ đối với vật nuôi bị thiệt hại (chết, mất tích) do thiên tai</w:t>
      </w:r>
    </w:p>
    <w:p w14:paraId="00DF2B64" w14:textId="77777777" w:rsidR="00625C83" w:rsidRPr="0016617D" w:rsidRDefault="00625C83" w:rsidP="00625C83">
      <w:pPr>
        <w:pStyle w:val="NormalWeb"/>
        <w:shd w:val="clear" w:color="auto" w:fill="FFFFFF"/>
        <w:spacing w:before="60" w:beforeAutospacing="0" w:after="60" w:afterAutospacing="0"/>
        <w:ind w:firstLine="709"/>
        <w:jc w:val="both"/>
        <w:rPr>
          <w:color w:val="000000" w:themeColor="text1"/>
          <w:sz w:val="28"/>
          <w:szCs w:val="28"/>
        </w:rPr>
      </w:pPr>
      <w:r w:rsidRPr="0016617D">
        <w:rPr>
          <w:color w:val="000000" w:themeColor="text1"/>
          <w:sz w:val="28"/>
          <w:szCs w:val="28"/>
          <w:lang w:val="en-US"/>
        </w:rPr>
        <w:t xml:space="preserve">- </w:t>
      </w:r>
      <w:r w:rsidRPr="0016617D">
        <w:rPr>
          <w:color w:val="000000" w:themeColor="text1"/>
          <w:sz w:val="28"/>
          <w:szCs w:val="28"/>
        </w:rPr>
        <w:t xml:space="preserve">Gia cầm (gà, vịt, ngan, ngỗng, bồ câu) đến 28 ngày tuổi, hỗ trợ </w:t>
      </w:r>
      <w:r>
        <w:rPr>
          <w:color w:val="000000" w:themeColor="text1"/>
          <w:sz w:val="28"/>
          <w:szCs w:val="28"/>
          <w:lang w:val="en-US"/>
        </w:rPr>
        <w:t>2</w:t>
      </w:r>
      <w:r w:rsidRPr="0016617D">
        <w:rPr>
          <w:color w:val="000000" w:themeColor="text1"/>
          <w:sz w:val="28"/>
          <w:szCs w:val="28"/>
        </w:rPr>
        <w:t xml:space="preserve">3.000 đồng/con; trên 28 ngày tuổi, hỗ trợ </w:t>
      </w:r>
      <w:r>
        <w:rPr>
          <w:color w:val="000000" w:themeColor="text1"/>
          <w:sz w:val="28"/>
          <w:szCs w:val="28"/>
          <w:lang w:val="en-US"/>
        </w:rPr>
        <w:t>38</w:t>
      </w:r>
      <w:r w:rsidRPr="0016617D">
        <w:rPr>
          <w:color w:val="000000" w:themeColor="text1"/>
          <w:sz w:val="28"/>
          <w:szCs w:val="28"/>
        </w:rPr>
        <w:t xml:space="preserve">.000 đồng/con. </w:t>
      </w:r>
    </w:p>
    <w:p w14:paraId="0C90534E" w14:textId="77777777" w:rsidR="00625C83" w:rsidRPr="0016617D" w:rsidRDefault="00625C83" w:rsidP="00625C83">
      <w:pPr>
        <w:pStyle w:val="NormalWeb"/>
        <w:shd w:val="clear" w:color="auto" w:fill="FFFFFF"/>
        <w:spacing w:before="60" w:beforeAutospacing="0" w:after="60" w:afterAutospacing="0"/>
        <w:ind w:firstLine="709"/>
        <w:jc w:val="both"/>
        <w:rPr>
          <w:color w:val="000000" w:themeColor="text1"/>
          <w:sz w:val="28"/>
          <w:szCs w:val="28"/>
        </w:rPr>
      </w:pPr>
      <w:r w:rsidRPr="0016617D">
        <w:rPr>
          <w:color w:val="000000" w:themeColor="text1"/>
          <w:sz w:val="28"/>
          <w:szCs w:val="28"/>
          <w:lang w:val="en-US"/>
        </w:rPr>
        <w:t xml:space="preserve">- </w:t>
      </w:r>
      <w:r w:rsidRPr="0016617D">
        <w:rPr>
          <w:color w:val="000000" w:themeColor="text1"/>
          <w:sz w:val="28"/>
          <w:szCs w:val="28"/>
        </w:rPr>
        <w:t xml:space="preserve">Chim cút đến 28 ngày tuổi, hỗ trợ </w:t>
      </w:r>
      <w:r>
        <w:rPr>
          <w:color w:val="000000" w:themeColor="text1"/>
          <w:sz w:val="28"/>
          <w:szCs w:val="28"/>
          <w:lang w:val="en-US"/>
        </w:rPr>
        <w:t>4</w:t>
      </w:r>
      <w:r w:rsidRPr="0016617D">
        <w:rPr>
          <w:color w:val="000000" w:themeColor="text1"/>
          <w:sz w:val="28"/>
          <w:szCs w:val="28"/>
        </w:rPr>
        <w:t xml:space="preserve">.000 đồng/con; trên 28 ngày tuổi, hỗ trợ </w:t>
      </w:r>
      <w:r>
        <w:rPr>
          <w:color w:val="000000" w:themeColor="text1"/>
          <w:sz w:val="28"/>
          <w:szCs w:val="28"/>
          <w:lang w:val="en-US"/>
        </w:rPr>
        <w:t>8</w:t>
      </w:r>
      <w:r w:rsidRPr="0016617D">
        <w:rPr>
          <w:color w:val="000000" w:themeColor="text1"/>
          <w:sz w:val="28"/>
          <w:szCs w:val="28"/>
        </w:rPr>
        <w:t xml:space="preserve">.000 đồng/con. </w:t>
      </w:r>
    </w:p>
    <w:p w14:paraId="17D87EC1" w14:textId="77777777" w:rsidR="00625C83" w:rsidRPr="0016617D" w:rsidRDefault="00625C83" w:rsidP="00625C83">
      <w:pPr>
        <w:pStyle w:val="NormalWeb"/>
        <w:shd w:val="clear" w:color="auto" w:fill="FFFFFF"/>
        <w:spacing w:before="60" w:beforeAutospacing="0" w:after="60" w:afterAutospacing="0"/>
        <w:ind w:firstLine="709"/>
        <w:jc w:val="both"/>
        <w:rPr>
          <w:color w:val="000000" w:themeColor="text1"/>
          <w:sz w:val="28"/>
          <w:szCs w:val="28"/>
        </w:rPr>
      </w:pPr>
      <w:r w:rsidRPr="0016617D">
        <w:rPr>
          <w:color w:val="000000" w:themeColor="text1"/>
          <w:sz w:val="28"/>
          <w:szCs w:val="28"/>
          <w:lang w:val="en-US"/>
        </w:rPr>
        <w:t xml:space="preserve">- </w:t>
      </w:r>
      <w:r w:rsidRPr="0016617D">
        <w:rPr>
          <w:color w:val="000000" w:themeColor="text1"/>
          <w:sz w:val="28"/>
          <w:szCs w:val="28"/>
        </w:rPr>
        <w:t>Lợn đến 28 ngày tuổi, hỗ trợ 5</w:t>
      </w:r>
      <w:r>
        <w:rPr>
          <w:color w:val="000000" w:themeColor="text1"/>
          <w:sz w:val="28"/>
          <w:szCs w:val="28"/>
          <w:lang w:val="en-US"/>
        </w:rPr>
        <w:t>5</w:t>
      </w:r>
      <w:r w:rsidRPr="0016617D">
        <w:rPr>
          <w:color w:val="000000" w:themeColor="text1"/>
          <w:sz w:val="28"/>
          <w:szCs w:val="28"/>
        </w:rPr>
        <w:t>0.000 đồng/con; trên 28 ngày tuổi, hỗ trợ  1.</w:t>
      </w:r>
      <w:r>
        <w:rPr>
          <w:color w:val="000000" w:themeColor="text1"/>
          <w:sz w:val="28"/>
          <w:szCs w:val="28"/>
          <w:lang w:val="en-US"/>
        </w:rPr>
        <w:t>06</w:t>
      </w:r>
      <w:r w:rsidRPr="0016617D">
        <w:rPr>
          <w:color w:val="000000" w:themeColor="text1"/>
          <w:sz w:val="28"/>
          <w:szCs w:val="28"/>
        </w:rPr>
        <w:t xml:space="preserve">0.000 đồng/con; lợn nái và lợn đực đang khai thác, hỗ trợ 3.000.000 đồng/con. </w:t>
      </w:r>
    </w:p>
    <w:p w14:paraId="67835F8E" w14:textId="77777777" w:rsidR="00625C83" w:rsidRPr="0016617D" w:rsidRDefault="00625C83" w:rsidP="00625C83">
      <w:pPr>
        <w:pStyle w:val="NormalWeb"/>
        <w:shd w:val="clear" w:color="auto" w:fill="FFFFFF"/>
        <w:spacing w:before="60" w:beforeAutospacing="0" w:after="60" w:afterAutospacing="0"/>
        <w:ind w:firstLine="709"/>
        <w:jc w:val="both"/>
        <w:rPr>
          <w:color w:val="000000" w:themeColor="text1"/>
          <w:sz w:val="28"/>
          <w:szCs w:val="28"/>
        </w:rPr>
      </w:pPr>
      <w:r w:rsidRPr="0016617D">
        <w:rPr>
          <w:color w:val="000000" w:themeColor="text1"/>
          <w:sz w:val="28"/>
          <w:szCs w:val="28"/>
          <w:lang w:val="en-US"/>
        </w:rPr>
        <w:t xml:space="preserve">- </w:t>
      </w:r>
      <w:r w:rsidRPr="0016617D">
        <w:rPr>
          <w:color w:val="000000" w:themeColor="text1"/>
          <w:sz w:val="28"/>
          <w:szCs w:val="28"/>
        </w:rPr>
        <w:t xml:space="preserve">Bê cái hướng sữa đến 06 tháng tuổi, hỗ trợ </w:t>
      </w:r>
      <w:r>
        <w:rPr>
          <w:color w:val="000000" w:themeColor="text1"/>
          <w:sz w:val="28"/>
          <w:szCs w:val="28"/>
          <w:lang w:val="en-US"/>
        </w:rPr>
        <w:t>3</w:t>
      </w:r>
      <w:r w:rsidRPr="0016617D">
        <w:rPr>
          <w:color w:val="000000" w:themeColor="text1"/>
          <w:sz w:val="28"/>
          <w:szCs w:val="28"/>
        </w:rPr>
        <w:t xml:space="preserve">.000.000 đồng/con; bò sữa trên 06 tháng tuổi, hỗ trợ </w:t>
      </w:r>
      <w:r>
        <w:rPr>
          <w:color w:val="000000" w:themeColor="text1"/>
          <w:sz w:val="28"/>
          <w:szCs w:val="28"/>
          <w:lang w:val="en-US"/>
        </w:rPr>
        <w:t>8.050</w:t>
      </w:r>
      <w:r w:rsidRPr="0016617D">
        <w:rPr>
          <w:color w:val="000000" w:themeColor="text1"/>
          <w:sz w:val="28"/>
          <w:szCs w:val="28"/>
        </w:rPr>
        <w:t xml:space="preserve">.000 đồng/con. </w:t>
      </w:r>
    </w:p>
    <w:p w14:paraId="35F5BDF0" w14:textId="77777777" w:rsidR="00625C83" w:rsidRPr="0016617D" w:rsidRDefault="00625C83" w:rsidP="00625C83">
      <w:pPr>
        <w:pStyle w:val="NormalWeb"/>
        <w:shd w:val="clear" w:color="auto" w:fill="FFFFFF"/>
        <w:spacing w:before="60" w:beforeAutospacing="0" w:after="60" w:afterAutospacing="0"/>
        <w:ind w:firstLine="709"/>
        <w:jc w:val="both"/>
        <w:rPr>
          <w:color w:val="000000" w:themeColor="text1"/>
          <w:sz w:val="28"/>
          <w:szCs w:val="28"/>
        </w:rPr>
      </w:pPr>
      <w:r w:rsidRPr="0016617D">
        <w:rPr>
          <w:color w:val="000000" w:themeColor="text1"/>
          <w:sz w:val="28"/>
          <w:szCs w:val="28"/>
          <w:lang w:val="en-US"/>
        </w:rPr>
        <w:lastRenderedPageBreak/>
        <w:t xml:space="preserve">- </w:t>
      </w:r>
      <w:r w:rsidRPr="0016617D">
        <w:rPr>
          <w:color w:val="000000" w:themeColor="text1"/>
          <w:sz w:val="28"/>
          <w:szCs w:val="28"/>
        </w:rPr>
        <w:t xml:space="preserve">Trâu, bò thịt, ngựa đến 06 tháng tuổi, hỗ trợ </w:t>
      </w:r>
      <w:r>
        <w:rPr>
          <w:color w:val="000000" w:themeColor="text1"/>
          <w:sz w:val="28"/>
          <w:szCs w:val="28"/>
          <w:lang w:val="en-US"/>
        </w:rPr>
        <w:t>2.25</w:t>
      </w:r>
      <w:r w:rsidRPr="0016617D">
        <w:rPr>
          <w:color w:val="000000" w:themeColor="text1"/>
          <w:sz w:val="28"/>
          <w:szCs w:val="28"/>
        </w:rPr>
        <w:t xml:space="preserve">0.000 đồng/con; trên 06 tháng tuổi, hỗ trợ </w:t>
      </w:r>
      <w:r>
        <w:rPr>
          <w:color w:val="000000" w:themeColor="text1"/>
          <w:sz w:val="28"/>
          <w:szCs w:val="28"/>
          <w:lang w:val="en-US"/>
        </w:rPr>
        <w:t>5.050.</w:t>
      </w:r>
      <w:r w:rsidRPr="0016617D">
        <w:rPr>
          <w:color w:val="000000" w:themeColor="text1"/>
          <w:sz w:val="28"/>
          <w:szCs w:val="28"/>
        </w:rPr>
        <w:t xml:space="preserve">000 đồng/con. </w:t>
      </w:r>
    </w:p>
    <w:p w14:paraId="2F847F33" w14:textId="77777777" w:rsidR="00625C83" w:rsidRPr="0016617D" w:rsidRDefault="00625C83" w:rsidP="00625C83">
      <w:pPr>
        <w:pStyle w:val="NormalWeb"/>
        <w:shd w:val="clear" w:color="auto" w:fill="FFFFFF"/>
        <w:spacing w:before="60" w:beforeAutospacing="0" w:after="60" w:afterAutospacing="0"/>
        <w:ind w:firstLine="709"/>
        <w:jc w:val="both"/>
        <w:rPr>
          <w:color w:val="000000" w:themeColor="text1"/>
          <w:sz w:val="28"/>
          <w:szCs w:val="28"/>
        </w:rPr>
      </w:pPr>
      <w:r w:rsidRPr="0016617D">
        <w:rPr>
          <w:color w:val="000000" w:themeColor="text1"/>
          <w:sz w:val="28"/>
          <w:szCs w:val="28"/>
          <w:lang w:val="en-US"/>
        </w:rPr>
        <w:t xml:space="preserve">- </w:t>
      </w:r>
      <w:r w:rsidRPr="0016617D">
        <w:rPr>
          <w:color w:val="000000" w:themeColor="text1"/>
          <w:sz w:val="28"/>
          <w:szCs w:val="28"/>
        </w:rPr>
        <w:t>Hươu sao, cừu, dê, đà điểu: hỗ trợ từ 1</w:t>
      </w:r>
      <w:r>
        <w:rPr>
          <w:color w:val="000000" w:themeColor="text1"/>
          <w:sz w:val="28"/>
          <w:szCs w:val="28"/>
          <w:lang w:val="en-US"/>
        </w:rPr>
        <w:t>.75</w:t>
      </w:r>
      <w:r w:rsidRPr="0016617D">
        <w:rPr>
          <w:color w:val="000000" w:themeColor="text1"/>
          <w:sz w:val="28"/>
          <w:szCs w:val="28"/>
        </w:rPr>
        <w:t xml:space="preserve">0.000 đồng/con. </w:t>
      </w:r>
    </w:p>
    <w:p w14:paraId="0910874C" w14:textId="77777777" w:rsidR="00625C83" w:rsidRPr="0016617D" w:rsidRDefault="00625C83" w:rsidP="00625C83">
      <w:pPr>
        <w:pStyle w:val="NormalWeb"/>
        <w:shd w:val="clear" w:color="auto" w:fill="FFFFFF"/>
        <w:spacing w:before="60" w:beforeAutospacing="0" w:after="60" w:afterAutospacing="0"/>
        <w:ind w:firstLine="709"/>
        <w:jc w:val="both"/>
        <w:rPr>
          <w:color w:val="000000" w:themeColor="text1"/>
          <w:sz w:val="28"/>
          <w:szCs w:val="28"/>
        </w:rPr>
      </w:pPr>
      <w:r w:rsidRPr="0016617D">
        <w:rPr>
          <w:color w:val="000000" w:themeColor="text1"/>
          <w:sz w:val="28"/>
          <w:szCs w:val="28"/>
          <w:lang w:val="en-US"/>
        </w:rPr>
        <w:t xml:space="preserve">- </w:t>
      </w:r>
      <w:r w:rsidRPr="0016617D">
        <w:rPr>
          <w:color w:val="000000" w:themeColor="text1"/>
          <w:sz w:val="28"/>
          <w:szCs w:val="28"/>
        </w:rPr>
        <w:t xml:space="preserve">Thỏ đến 28 ngày tuổi, hỗ trợ </w:t>
      </w:r>
      <w:r>
        <w:rPr>
          <w:color w:val="000000" w:themeColor="text1"/>
          <w:sz w:val="28"/>
          <w:szCs w:val="28"/>
          <w:lang w:val="en-US"/>
        </w:rPr>
        <w:t>4</w:t>
      </w:r>
      <w:r w:rsidRPr="0016617D">
        <w:rPr>
          <w:color w:val="000000" w:themeColor="text1"/>
          <w:sz w:val="28"/>
          <w:szCs w:val="28"/>
        </w:rPr>
        <w:t xml:space="preserve">0.000 đồng/con; trên 28 ngày tuổi, hỗ trợ </w:t>
      </w:r>
      <w:r>
        <w:rPr>
          <w:color w:val="000000" w:themeColor="text1"/>
          <w:sz w:val="28"/>
          <w:szCs w:val="28"/>
          <w:lang w:val="en-US"/>
        </w:rPr>
        <w:t>6</w:t>
      </w:r>
      <w:r w:rsidRPr="0016617D">
        <w:rPr>
          <w:color w:val="000000" w:themeColor="text1"/>
          <w:sz w:val="28"/>
          <w:szCs w:val="28"/>
        </w:rPr>
        <w:t xml:space="preserve">0.000 đồng/con. </w:t>
      </w:r>
    </w:p>
    <w:p w14:paraId="5A2311D3" w14:textId="77777777" w:rsidR="00625C83" w:rsidRPr="0016617D" w:rsidRDefault="00625C83" w:rsidP="00625C83">
      <w:pPr>
        <w:pStyle w:val="NormalWeb"/>
        <w:shd w:val="clear" w:color="auto" w:fill="FFFFFF"/>
        <w:spacing w:before="60" w:beforeAutospacing="0" w:after="60" w:afterAutospacing="0"/>
        <w:ind w:firstLine="709"/>
        <w:jc w:val="both"/>
        <w:rPr>
          <w:color w:val="000000" w:themeColor="text1"/>
          <w:sz w:val="28"/>
          <w:szCs w:val="28"/>
        </w:rPr>
      </w:pPr>
      <w:r w:rsidRPr="0016617D">
        <w:rPr>
          <w:color w:val="000000" w:themeColor="text1"/>
          <w:sz w:val="28"/>
          <w:szCs w:val="28"/>
          <w:lang w:val="en-US"/>
        </w:rPr>
        <w:t xml:space="preserve">- </w:t>
      </w:r>
      <w:r w:rsidRPr="0016617D">
        <w:rPr>
          <w:color w:val="000000" w:themeColor="text1"/>
          <w:sz w:val="28"/>
          <w:szCs w:val="28"/>
        </w:rPr>
        <w:t xml:space="preserve">Ong mật (đàn): hỗ trợ </w:t>
      </w:r>
      <w:r>
        <w:rPr>
          <w:color w:val="000000" w:themeColor="text1"/>
          <w:sz w:val="28"/>
          <w:szCs w:val="28"/>
          <w:lang w:val="en-US"/>
        </w:rPr>
        <w:t>4</w:t>
      </w:r>
      <w:r w:rsidRPr="0016617D">
        <w:rPr>
          <w:color w:val="000000" w:themeColor="text1"/>
          <w:sz w:val="28"/>
          <w:szCs w:val="28"/>
        </w:rPr>
        <w:t>00.000 đồng/đàn.</w:t>
      </w:r>
    </w:p>
    <w:p w14:paraId="79AEB1B6" w14:textId="45C9F819" w:rsidR="00B774E9" w:rsidRDefault="00B71DF8" w:rsidP="00EB3AC2">
      <w:pPr>
        <w:pStyle w:val="NormalWeb"/>
        <w:shd w:val="clear" w:color="auto" w:fill="FFFFFF"/>
        <w:spacing w:before="60" w:beforeAutospacing="0" w:after="60" w:afterAutospacing="0"/>
        <w:ind w:firstLine="709"/>
        <w:jc w:val="both"/>
        <w:rPr>
          <w:color w:val="000000" w:themeColor="text1"/>
          <w:sz w:val="28"/>
          <w:szCs w:val="28"/>
        </w:rPr>
      </w:pPr>
      <w:r w:rsidRPr="00EB3AC2">
        <w:rPr>
          <w:rStyle w:val="Strong"/>
          <w:color w:val="000000" w:themeColor="text1"/>
          <w:sz w:val="28"/>
          <w:szCs w:val="28"/>
          <w:lang w:val="en-US"/>
        </w:rPr>
        <w:t>3</w:t>
      </w:r>
      <w:r w:rsidR="00C52A17" w:rsidRPr="00EB3AC2">
        <w:rPr>
          <w:rStyle w:val="Strong"/>
          <w:color w:val="000000" w:themeColor="text1"/>
          <w:sz w:val="28"/>
          <w:szCs w:val="28"/>
          <w:lang w:val="en-US"/>
        </w:rPr>
        <w:t>.5</w:t>
      </w:r>
      <w:r w:rsidR="00C52A17" w:rsidRPr="00EB3AC2">
        <w:rPr>
          <w:rStyle w:val="Strong"/>
          <w:color w:val="000000" w:themeColor="text1"/>
          <w:sz w:val="28"/>
          <w:szCs w:val="28"/>
        </w:rPr>
        <w:t>.</w:t>
      </w:r>
      <w:r w:rsidR="00C52A17" w:rsidRPr="00EB3AC2">
        <w:rPr>
          <w:color w:val="000000" w:themeColor="text1"/>
          <w:sz w:val="28"/>
          <w:szCs w:val="28"/>
        </w:rPr>
        <w:t> Trường hợp hỗ trợ bằng giống cây, con, hiện vật, mức hỗ trợ được quy đổi tương đương hỗ trợ bằng tiền theo giá tại thời điểm hỗ trợ.</w:t>
      </w:r>
    </w:p>
    <w:p w14:paraId="703FA2AF" w14:textId="105140B8" w:rsidR="00D45DBC" w:rsidRPr="003F7F85" w:rsidRDefault="00D45DBC" w:rsidP="00D45DBC">
      <w:pPr>
        <w:pStyle w:val="NormalWeb"/>
        <w:shd w:val="clear" w:color="auto" w:fill="FFFFFF"/>
        <w:spacing w:before="60" w:beforeAutospacing="0" w:after="60" w:afterAutospacing="0"/>
        <w:ind w:firstLine="709"/>
        <w:jc w:val="both"/>
        <w:rPr>
          <w:color w:val="000000" w:themeColor="text1"/>
          <w:sz w:val="28"/>
          <w:szCs w:val="28"/>
          <w:lang w:val="en-US"/>
        </w:rPr>
      </w:pPr>
      <w:r w:rsidRPr="00721021">
        <w:rPr>
          <w:b/>
          <w:bCs/>
          <w:color w:val="000000" w:themeColor="text1"/>
          <w:sz w:val="28"/>
          <w:szCs w:val="28"/>
          <w:lang w:val="en-US"/>
        </w:rPr>
        <w:t>3.6.</w:t>
      </w:r>
      <w:r w:rsidRPr="003F7F85">
        <w:rPr>
          <w:color w:val="000000" w:themeColor="text1"/>
          <w:sz w:val="28"/>
          <w:szCs w:val="28"/>
          <w:lang w:val="en-US"/>
        </w:rPr>
        <w:t xml:space="preserve"> </w:t>
      </w:r>
      <w:r w:rsidRPr="003F7F85">
        <w:rPr>
          <w:color w:val="000000" w:themeColor="text1"/>
          <w:sz w:val="28"/>
          <w:szCs w:val="28"/>
        </w:rPr>
        <w:t>Các nội dung không đề xuất mức hỗ trợ tại</w:t>
      </w:r>
      <w:r w:rsidRPr="003F7F85">
        <w:rPr>
          <w:color w:val="000000" w:themeColor="text1"/>
          <w:sz w:val="28"/>
          <w:szCs w:val="28"/>
          <w:lang w:val="en-US"/>
        </w:rPr>
        <w:t xml:space="preserve"> Quyết định</w:t>
      </w:r>
      <w:r w:rsidRPr="003F7F85">
        <w:rPr>
          <w:color w:val="000000" w:themeColor="text1"/>
          <w:sz w:val="28"/>
          <w:szCs w:val="28"/>
        </w:rPr>
        <w:t xml:space="preserve"> này thực hiện theo Nghị định số 09/2025/NĐ-CP ngày 10 tháng 01 năm 2025 của Chính phủ quy định về chính sách hỗ trợ sản xuất nông nghiệp để khôi phục sản xuất vùng bị thiệt hại do thiên tai, dịch hại thực vật và các </w:t>
      </w:r>
      <w:r w:rsidR="00721021">
        <w:rPr>
          <w:color w:val="000000" w:themeColor="text1"/>
          <w:sz w:val="28"/>
          <w:szCs w:val="28"/>
          <w:lang w:val="en-US"/>
        </w:rPr>
        <w:t>V</w:t>
      </w:r>
      <w:r w:rsidRPr="003F7F85">
        <w:rPr>
          <w:color w:val="000000" w:themeColor="text1"/>
          <w:sz w:val="28"/>
          <w:szCs w:val="28"/>
        </w:rPr>
        <w:t>ăn bản có liên quan theo quy định hiện hành</w:t>
      </w:r>
      <w:r w:rsidRPr="003F7F85">
        <w:rPr>
          <w:color w:val="000000" w:themeColor="text1"/>
          <w:sz w:val="28"/>
          <w:szCs w:val="28"/>
          <w:lang w:val="en-US"/>
        </w:rPr>
        <w:t>.</w:t>
      </w:r>
    </w:p>
    <w:p w14:paraId="26FC590D" w14:textId="3AD0DCAD" w:rsidR="00CE6562" w:rsidRPr="00EB3AC2" w:rsidRDefault="00CE6562" w:rsidP="00EB3AC2">
      <w:pPr>
        <w:spacing w:before="60" w:after="60" w:line="240" w:lineRule="auto"/>
        <w:ind w:firstLine="709"/>
        <w:jc w:val="both"/>
        <w:rPr>
          <w:rFonts w:ascii="Times New Roman" w:hAnsi="Times New Roman"/>
          <w:b/>
          <w:color w:val="000000"/>
          <w:sz w:val="28"/>
          <w:szCs w:val="28"/>
        </w:rPr>
      </w:pPr>
      <w:r w:rsidRPr="00EB3AC2">
        <w:rPr>
          <w:rFonts w:ascii="Times New Roman" w:hAnsi="Times New Roman"/>
          <w:b/>
          <w:color w:val="000000"/>
          <w:sz w:val="28"/>
          <w:szCs w:val="28"/>
        </w:rPr>
        <w:t>V. DỰ KIẾN NGUỒN LỰC, ĐIỀU KIỆN BẢO ĐẢM CHO VIỆC THI HÀNH VĂN BẢN SAU KHI ĐƯỢC THÔNG QUA</w:t>
      </w:r>
    </w:p>
    <w:p w14:paraId="39F118F2" w14:textId="77777777" w:rsidR="00CE6562" w:rsidRPr="00EB3AC2" w:rsidRDefault="00CE6562" w:rsidP="00EB3AC2">
      <w:pPr>
        <w:spacing w:before="60" w:after="60" w:line="240" w:lineRule="auto"/>
        <w:ind w:firstLine="709"/>
        <w:jc w:val="both"/>
        <w:rPr>
          <w:rFonts w:ascii="Times New Roman" w:hAnsi="Times New Roman"/>
          <w:color w:val="000000"/>
          <w:sz w:val="28"/>
          <w:szCs w:val="28"/>
        </w:rPr>
      </w:pPr>
      <w:r w:rsidRPr="00EB3AC2">
        <w:rPr>
          <w:rFonts w:ascii="Times New Roman" w:hAnsi="Times New Roman"/>
          <w:b/>
          <w:color w:val="000000"/>
          <w:sz w:val="28"/>
          <w:szCs w:val="28"/>
        </w:rPr>
        <w:t>1. Dự kiến nguồn kinh phí để thực hiện nghị quyết</w:t>
      </w:r>
      <w:r w:rsidRPr="00EB3AC2">
        <w:rPr>
          <w:rFonts w:ascii="Times New Roman" w:hAnsi="Times New Roman"/>
          <w:color w:val="000000"/>
          <w:sz w:val="28"/>
          <w:szCs w:val="28"/>
        </w:rPr>
        <w:t xml:space="preserve">: </w:t>
      </w:r>
    </w:p>
    <w:p w14:paraId="01A76890" w14:textId="77777777" w:rsidR="00B774E9" w:rsidRPr="00EB3AC2" w:rsidRDefault="00CE6562" w:rsidP="00EB3AC2">
      <w:pPr>
        <w:spacing w:before="60" w:after="60" w:line="240" w:lineRule="auto"/>
        <w:ind w:firstLine="709"/>
        <w:jc w:val="both"/>
        <w:rPr>
          <w:rFonts w:ascii="Times New Roman" w:hAnsi="Times New Roman"/>
          <w:color w:val="000000"/>
          <w:sz w:val="28"/>
          <w:szCs w:val="28"/>
        </w:rPr>
      </w:pPr>
      <w:r w:rsidRPr="00EB3AC2">
        <w:rPr>
          <w:rFonts w:ascii="Times New Roman" w:hAnsi="Times New Roman"/>
          <w:color w:val="000000"/>
          <w:sz w:val="28"/>
          <w:szCs w:val="28"/>
        </w:rPr>
        <w:t>Kinh phí thực hiện được đảm bảo từ nguồn chi thường xuyên ngân sách địa phương hàng năm và các nguồn kinh phí hợp pháp khác (nếu có) theo quy định.</w:t>
      </w:r>
      <w:r w:rsidRPr="00EB3AC2">
        <w:rPr>
          <w:rFonts w:ascii="Times New Roman" w:hAnsi="Times New Roman"/>
          <w:color w:val="000000"/>
          <w:sz w:val="28"/>
          <w:szCs w:val="28"/>
        </w:rPr>
        <w:tab/>
      </w:r>
    </w:p>
    <w:p w14:paraId="7156D1DB" w14:textId="3DE47D4B" w:rsidR="00CE6562" w:rsidRPr="00EB3AC2" w:rsidRDefault="00CE6562" w:rsidP="00EB3AC2">
      <w:pPr>
        <w:spacing w:before="60" w:after="60" w:line="240" w:lineRule="auto"/>
        <w:ind w:firstLine="709"/>
        <w:jc w:val="both"/>
        <w:rPr>
          <w:rFonts w:ascii="Times New Roman" w:hAnsi="Times New Roman"/>
          <w:color w:val="000000"/>
          <w:sz w:val="28"/>
          <w:szCs w:val="28"/>
        </w:rPr>
      </w:pPr>
      <w:r w:rsidRPr="00EB3AC2">
        <w:rPr>
          <w:rFonts w:ascii="Times New Roman" w:hAnsi="Times New Roman"/>
          <w:b/>
          <w:color w:val="000000"/>
          <w:sz w:val="28"/>
          <w:szCs w:val="28"/>
        </w:rPr>
        <w:t>2. Điều kiện đảm bảo việc thi hành Nghị quyết</w:t>
      </w:r>
      <w:r w:rsidRPr="00EB3AC2">
        <w:rPr>
          <w:rFonts w:ascii="Times New Roman" w:hAnsi="Times New Roman"/>
          <w:color w:val="000000"/>
          <w:sz w:val="28"/>
          <w:szCs w:val="28"/>
        </w:rPr>
        <w:t xml:space="preserve">: </w:t>
      </w:r>
    </w:p>
    <w:p w14:paraId="2ABDA583" w14:textId="77777777" w:rsidR="00CE6562" w:rsidRPr="00EB3AC2" w:rsidRDefault="00CE6562" w:rsidP="00EB3AC2">
      <w:pPr>
        <w:spacing w:before="60" w:after="60" w:line="240" w:lineRule="auto"/>
        <w:ind w:firstLine="709"/>
        <w:jc w:val="both"/>
        <w:rPr>
          <w:rFonts w:ascii="Times New Roman" w:hAnsi="Times New Roman"/>
          <w:color w:val="000000"/>
          <w:sz w:val="28"/>
          <w:szCs w:val="28"/>
        </w:rPr>
      </w:pPr>
      <w:r w:rsidRPr="00EB3AC2">
        <w:rPr>
          <w:rFonts w:ascii="Times New Roman" w:hAnsi="Times New Roman"/>
          <w:color w:val="000000"/>
          <w:sz w:val="28"/>
          <w:szCs w:val="28"/>
        </w:rPr>
        <w:t xml:space="preserve">Sau khi Nghị quyết được Hội đồng nhân dân tỉnh ban hành, Ủy ban nhân dân tỉnh sẽ tổ chức triển khai thực hiện Nghị quyết trên địa bàn toàn tỉnh. </w:t>
      </w:r>
    </w:p>
    <w:p w14:paraId="4FB0FA33" w14:textId="41BC4D85" w:rsidR="00FC34D5" w:rsidRPr="0009256D" w:rsidRDefault="00D34043" w:rsidP="00EB3AC2">
      <w:pPr>
        <w:spacing w:before="60" w:after="60" w:line="240" w:lineRule="auto"/>
        <w:ind w:firstLine="709"/>
        <w:jc w:val="both"/>
        <w:rPr>
          <w:rFonts w:ascii="Times New Roman" w:hAnsi="Times New Roman"/>
          <w:sz w:val="28"/>
          <w:szCs w:val="28"/>
        </w:rPr>
      </w:pPr>
      <w:r w:rsidRPr="0009256D">
        <w:rPr>
          <w:rFonts w:ascii="Times New Roman" w:hAnsi="Times New Roman"/>
          <w:sz w:val="28"/>
          <w:szCs w:val="28"/>
        </w:rPr>
        <w:t>Trên đây là Tờ trình về dự thảo Nghị quyết Quy định về chính sách hỗ trợ sản xuất nông nghiệp để khôi phục sản xuất vùng bị thiệt hại do thiên tai, dịch hại thực vật</w:t>
      </w:r>
      <w:r w:rsidRPr="0009256D">
        <w:rPr>
          <w:rFonts w:ascii="Times New Roman" w:hAnsi="Times New Roman"/>
          <w:b/>
          <w:bCs/>
          <w:color w:val="000000" w:themeColor="text1"/>
          <w:sz w:val="28"/>
          <w:szCs w:val="28"/>
          <w:lang w:val="en-US"/>
        </w:rPr>
        <w:t xml:space="preserve"> </w:t>
      </w:r>
      <w:r w:rsidRPr="0009256D">
        <w:rPr>
          <w:rFonts w:ascii="Times New Roman" w:hAnsi="Times New Roman"/>
          <w:sz w:val="28"/>
          <w:szCs w:val="28"/>
        </w:rPr>
        <w:t>trên địa bàn tỉnh</w:t>
      </w:r>
      <w:r w:rsidR="00194D0D" w:rsidRPr="0009256D">
        <w:rPr>
          <w:rFonts w:ascii="Times New Roman" w:hAnsi="Times New Roman"/>
          <w:sz w:val="28"/>
          <w:szCs w:val="28"/>
          <w:lang w:val="en-US"/>
        </w:rPr>
        <w:t xml:space="preserve"> Hà Giang</w:t>
      </w:r>
      <w:r w:rsidRPr="0009256D">
        <w:rPr>
          <w:rFonts w:ascii="Times New Roman" w:hAnsi="Times New Roman"/>
          <w:sz w:val="28"/>
          <w:szCs w:val="28"/>
        </w:rPr>
        <w:t>, Uỷ ban nhân dân tỉnh xin kính trình Hội đồng nhân dân tỉnh xem xét, quyết định</w:t>
      </w:r>
      <w:r w:rsidR="00454A9E" w:rsidRPr="0009256D">
        <w:rPr>
          <w:rFonts w:ascii="Times New Roman" w:hAnsi="Times New Roman"/>
          <w:sz w:val="28"/>
          <w:szCs w:val="28"/>
        </w:rPr>
        <w:t>./.</w:t>
      </w:r>
    </w:p>
    <w:p w14:paraId="4BC9A981" w14:textId="513B1A76" w:rsidR="00194D0D" w:rsidRPr="00EB3AC2" w:rsidRDefault="00194D0D" w:rsidP="00EB3AC2">
      <w:pPr>
        <w:spacing w:before="60" w:after="60" w:line="240" w:lineRule="auto"/>
        <w:ind w:firstLine="709"/>
        <w:jc w:val="both"/>
        <w:rPr>
          <w:rFonts w:ascii="Times New Roman" w:hAnsi="Times New Roman"/>
          <w:sz w:val="28"/>
          <w:szCs w:val="28"/>
          <w:lang w:val="en-US"/>
        </w:rPr>
      </w:pPr>
      <w:r w:rsidRPr="00EB3AC2">
        <w:rPr>
          <w:rFonts w:ascii="Times New Roman" w:hAnsi="Times New Roman"/>
          <w:sz w:val="28"/>
          <w:szCs w:val="28"/>
          <w:lang w:val="en-US"/>
        </w:rPr>
        <w:t>Xin gửi kèm theo</w:t>
      </w:r>
      <w:r w:rsidR="00F246DA">
        <w:rPr>
          <w:rFonts w:ascii="Times New Roman" w:hAnsi="Times New Roman"/>
          <w:sz w:val="28"/>
          <w:szCs w:val="28"/>
          <w:lang w:val="en-US"/>
        </w:rPr>
        <w:t>:</w:t>
      </w:r>
    </w:p>
    <w:p w14:paraId="65C8F035" w14:textId="0D418AA8" w:rsidR="00194D0D" w:rsidRPr="0027372C" w:rsidRDefault="00194D0D" w:rsidP="00EB3AC2">
      <w:pPr>
        <w:spacing w:before="60" w:after="60" w:line="240" w:lineRule="auto"/>
        <w:ind w:firstLine="709"/>
        <w:jc w:val="both"/>
        <w:rPr>
          <w:rFonts w:ascii="Times New Roman" w:hAnsi="Times New Roman"/>
          <w:i/>
          <w:iCs/>
          <w:sz w:val="28"/>
          <w:szCs w:val="28"/>
          <w:lang w:val="en-US"/>
        </w:rPr>
      </w:pPr>
      <w:r w:rsidRPr="0027372C">
        <w:rPr>
          <w:rFonts w:ascii="Times New Roman" w:hAnsi="Times New Roman"/>
          <w:i/>
          <w:iCs/>
          <w:sz w:val="28"/>
          <w:szCs w:val="28"/>
          <w:lang w:val="en-US"/>
        </w:rPr>
        <w:t>- D</w:t>
      </w:r>
      <w:r w:rsidRPr="0027372C">
        <w:rPr>
          <w:rFonts w:ascii="Times New Roman" w:hAnsi="Times New Roman"/>
          <w:i/>
          <w:iCs/>
          <w:sz w:val="28"/>
          <w:szCs w:val="28"/>
        </w:rPr>
        <w:t xml:space="preserve">ự thảo </w:t>
      </w:r>
      <w:r w:rsidR="0027372C" w:rsidRPr="0027372C">
        <w:rPr>
          <w:rFonts w:ascii="Times New Roman" w:hAnsi="Times New Roman"/>
          <w:i/>
          <w:iCs/>
          <w:sz w:val="28"/>
          <w:szCs w:val="28"/>
          <w:lang w:val="en-US"/>
        </w:rPr>
        <w:t>Nghị quyết Quy định về chính sách hỗ trợ sản xuất nông nghiệp để khôi phục sản xuất vùng bị thiệt hại do thiên tai, dịch hại thực vật</w:t>
      </w:r>
      <w:r w:rsidR="0027372C">
        <w:rPr>
          <w:rFonts w:ascii="Times New Roman" w:hAnsi="Times New Roman"/>
          <w:i/>
          <w:iCs/>
          <w:sz w:val="28"/>
          <w:szCs w:val="28"/>
          <w:lang w:val="en-US"/>
        </w:rPr>
        <w:t>.</w:t>
      </w:r>
    </w:p>
    <w:p w14:paraId="0597FBD7" w14:textId="182C9921" w:rsidR="00194D0D" w:rsidRPr="00721021" w:rsidRDefault="00194D0D" w:rsidP="00EB3AC2">
      <w:pPr>
        <w:spacing w:before="60" w:after="60" w:line="240" w:lineRule="auto"/>
        <w:ind w:firstLine="709"/>
        <w:jc w:val="both"/>
        <w:rPr>
          <w:rFonts w:ascii="Times New Roman" w:hAnsi="Times New Roman"/>
          <w:i/>
          <w:iCs/>
          <w:sz w:val="28"/>
          <w:szCs w:val="28"/>
          <w:lang w:val="en-US"/>
        </w:rPr>
      </w:pPr>
      <w:r w:rsidRPr="0027372C">
        <w:rPr>
          <w:rFonts w:ascii="Times New Roman" w:hAnsi="Times New Roman"/>
          <w:i/>
          <w:iCs/>
          <w:sz w:val="28"/>
          <w:szCs w:val="28"/>
          <w:lang w:val="en-US"/>
        </w:rPr>
        <w:t xml:space="preserve">- Nghị định </w:t>
      </w:r>
      <w:r w:rsidR="0027372C" w:rsidRPr="0027372C">
        <w:rPr>
          <w:rFonts w:ascii="Times New Roman" w:hAnsi="Times New Roman"/>
          <w:i/>
          <w:iCs/>
          <w:color w:val="000000" w:themeColor="text1"/>
          <w:sz w:val="28"/>
          <w:szCs w:val="28"/>
        </w:rPr>
        <w:t>09/2025/NĐ-CP ngày 10 tháng 01 năm 2025 của Chính phủ</w:t>
      </w:r>
      <w:r w:rsidR="00721021">
        <w:rPr>
          <w:rFonts w:ascii="Times New Roman" w:hAnsi="Times New Roman"/>
          <w:i/>
          <w:iCs/>
          <w:color w:val="000000" w:themeColor="text1"/>
          <w:sz w:val="28"/>
          <w:szCs w:val="28"/>
          <w:lang w:val="en-US"/>
        </w:rPr>
        <w:t>.</w:t>
      </w:r>
    </w:p>
    <w:p w14:paraId="699859BF" w14:textId="77777777" w:rsidR="006716B0" w:rsidRPr="006716B0" w:rsidRDefault="006716B0" w:rsidP="006716B0">
      <w:pPr>
        <w:spacing w:before="60" w:after="60" w:line="240" w:lineRule="auto"/>
        <w:ind w:firstLine="720"/>
        <w:jc w:val="both"/>
        <w:rPr>
          <w:rFonts w:ascii="Times New Roman" w:hAnsi="Times New Roman"/>
          <w:color w:val="000000"/>
          <w:sz w:val="28"/>
          <w:szCs w:val="28"/>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06"/>
      </w:tblGrid>
      <w:tr w:rsidR="005E1DC9" w:rsidRPr="00D927C5" w14:paraId="6ED390CD" w14:textId="77777777" w:rsidTr="008D70BD">
        <w:trPr>
          <w:trHeight w:val="2302"/>
        </w:trPr>
        <w:tc>
          <w:tcPr>
            <w:tcW w:w="4566" w:type="dxa"/>
          </w:tcPr>
          <w:p w14:paraId="3E340765" w14:textId="01218509" w:rsidR="005E1DC9" w:rsidRPr="00D764CB" w:rsidRDefault="005E1DC9" w:rsidP="00ED2E72">
            <w:pPr>
              <w:spacing w:after="0" w:line="240" w:lineRule="auto"/>
              <w:rPr>
                <w:rFonts w:ascii="Times New Roman" w:hAnsi="Times New Roman"/>
                <w:b/>
                <w:bCs/>
                <w:i/>
                <w:noProof/>
                <w:sz w:val="24"/>
                <w:szCs w:val="24"/>
                <w:u w:val="single"/>
              </w:rPr>
            </w:pPr>
            <w:r w:rsidRPr="00D927C5">
              <w:rPr>
                <w:rFonts w:ascii="Times New Roman" w:hAnsi="Times New Roman"/>
                <w:b/>
                <w:bCs/>
                <w:i/>
                <w:noProof/>
                <w:sz w:val="24"/>
                <w:szCs w:val="24"/>
              </w:rPr>
              <w:t>Nơi nhận:</w:t>
            </w:r>
          </w:p>
          <w:p w14:paraId="609230F6" w14:textId="048BA5CD" w:rsidR="000A4C13" w:rsidRPr="00D927C5" w:rsidRDefault="000A4C13" w:rsidP="00ED2E72">
            <w:pPr>
              <w:spacing w:after="0" w:line="240" w:lineRule="auto"/>
              <w:rPr>
                <w:rFonts w:ascii="Times New Roman" w:hAnsi="Times New Roman"/>
                <w:bCs/>
                <w:noProof/>
                <w:lang w:val="en-US"/>
              </w:rPr>
            </w:pPr>
            <w:r w:rsidRPr="00D927C5">
              <w:rPr>
                <w:rFonts w:ascii="Times New Roman" w:hAnsi="Times New Roman"/>
                <w:bCs/>
                <w:noProof/>
                <w:lang w:val="en-US"/>
              </w:rPr>
              <w:t>- TTr Tỉnh ủy;</w:t>
            </w:r>
          </w:p>
          <w:p w14:paraId="6D0C94CA" w14:textId="24601182" w:rsidR="001479FC" w:rsidRPr="00D927C5" w:rsidRDefault="000A4C13" w:rsidP="00984ADB">
            <w:pPr>
              <w:spacing w:after="0" w:line="240" w:lineRule="auto"/>
              <w:rPr>
                <w:rFonts w:ascii="Times New Roman" w:hAnsi="Times New Roman"/>
                <w:bCs/>
                <w:noProof/>
                <w:lang w:val="en-US"/>
              </w:rPr>
            </w:pPr>
            <w:r w:rsidRPr="00D927C5">
              <w:rPr>
                <w:rFonts w:ascii="Times New Roman" w:hAnsi="Times New Roman"/>
                <w:bCs/>
                <w:noProof/>
                <w:lang w:val="en-US"/>
              </w:rPr>
              <w:t>- TTr HĐND tỉnh;</w:t>
            </w:r>
          </w:p>
          <w:p w14:paraId="7DF52796" w14:textId="77777777" w:rsidR="00D764CB" w:rsidRDefault="00D764CB" w:rsidP="00D764CB">
            <w:pPr>
              <w:pStyle w:val="Default"/>
              <w:jc w:val="both"/>
              <w:rPr>
                <w:sz w:val="22"/>
                <w:szCs w:val="22"/>
              </w:rPr>
            </w:pPr>
            <w:r>
              <w:rPr>
                <w:sz w:val="22"/>
                <w:szCs w:val="22"/>
              </w:rPr>
              <w:t xml:space="preserve">- Các Đại biểu HĐND tỉnh; </w:t>
            </w:r>
          </w:p>
          <w:p w14:paraId="40FC9476" w14:textId="77777777" w:rsidR="00D764CB" w:rsidRDefault="00D764CB" w:rsidP="00D764CB">
            <w:pPr>
              <w:pStyle w:val="Default"/>
              <w:jc w:val="both"/>
              <w:rPr>
                <w:sz w:val="22"/>
                <w:szCs w:val="22"/>
              </w:rPr>
            </w:pPr>
            <w:r>
              <w:rPr>
                <w:sz w:val="22"/>
                <w:szCs w:val="22"/>
              </w:rPr>
              <w:t xml:space="preserve">- Ban KTNS - HĐND tỉnh; </w:t>
            </w:r>
          </w:p>
          <w:p w14:paraId="34D84D28" w14:textId="77777777" w:rsidR="00D764CB" w:rsidRDefault="00D764CB" w:rsidP="00D764CB">
            <w:pPr>
              <w:pStyle w:val="Default"/>
              <w:jc w:val="both"/>
              <w:rPr>
                <w:sz w:val="22"/>
                <w:szCs w:val="22"/>
              </w:rPr>
            </w:pPr>
            <w:r>
              <w:rPr>
                <w:sz w:val="22"/>
                <w:szCs w:val="22"/>
              </w:rPr>
              <w:t xml:space="preserve">- CT, các PCT UBND tỉnh; </w:t>
            </w:r>
          </w:p>
          <w:p w14:paraId="5DFBE354" w14:textId="77777777" w:rsidR="00D764CB" w:rsidRDefault="00D764CB" w:rsidP="00D764CB">
            <w:pPr>
              <w:pStyle w:val="Default"/>
              <w:jc w:val="both"/>
              <w:rPr>
                <w:sz w:val="22"/>
                <w:szCs w:val="22"/>
              </w:rPr>
            </w:pPr>
            <w:r>
              <w:rPr>
                <w:sz w:val="22"/>
                <w:szCs w:val="22"/>
              </w:rPr>
              <w:t xml:space="preserve">- Lãnh đạo VP UBND tỉnh; </w:t>
            </w:r>
          </w:p>
          <w:p w14:paraId="1E2C7505" w14:textId="148C5E2E" w:rsidR="005E1DC9" w:rsidRPr="00D927C5" w:rsidRDefault="005E1DC9" w:rsidP="00D764CB">
            <w:pPr>
              <w:spacing w:after="0" w:line="240" w:lineRule="auto"/>
              <w:rPr>
                <w:rFonts w:ascii="Times New Roman" w:hAnsi="Times New Roman"/>
                <w:bCs/>
                <w:noProof/>
              </w:rPr>
            </w:pPr>
            <w:r w:rsidRPr="00D927C5">
              <w:rPr>
                <w:rFonts w:ascii="Times New Roman" w:hAnsi="Times New Roman"/>
                <w:bCs/>
                <w:noProof/>
              </w:rPr>
              <w:t xml:space="preserve">- Lưu: VT, </w:t>
            </w:r>
            <w:r w:rsidR="005A3788" w:rsidRPr="00D927C5">
              <w:rPr>
                <w:rFonts w:ascii="Times New Roman" w:hAnsi="Times New Roman"/>
                <w:bCs/>
                <w:noProof/>
                <w:lang w:val="en-US"/>
              </w:rPr>
              <w:t>KT</w:t>
            </w:r>
            <w:r w:rsidR="00415423" w:rsidRPr="00D927C5">
              <w:rPr>
                <w:rFonts w:ascii="Times New Roman" w:hAnsi="Times New Roman"/>
                <w:bCs/>
                <w:noProof/>
                <w:lang w:val="en-US"/>
              </w:rPr>
              <w:t>TH</w:t>
            </w:r>
            <w:r w:rsidR="001479FC" w:rsidRPr="00D927C5">
              <w:rPr>
                <w:rFonts w:ascii="Times New Roman" w:hAnsi="Times New Roman"/>
                <w:bCs/>
                <w:noProof/>
                <w:lang w:val="en-US"/>
              </w:rPr>
              <w:t>.</w:t>
            </w:r>
          </w:p>
        </w:tc>
        <w:tc>
          <w:tcPr>
            <w:tcW w:w="4506" w:type="dxa"/>
          </w:tcPr>
          <w:p w14:paraId="2A91FEEF" w14:textId="2630094A" w:rsidR="00713738" w:rsidRPr="00D927C5" w:rsidRDefault="00713738" w:rsidP="00ED2E72">
            <w:pPr>
              <w:spacing w:after="0" w:line="240" w:lineRule="auto"/>
              <w:jc w:val="center"/>
              <w:rPr>
                <w:rFonts w:ascii="Times New Roman" w:hAnsi="Times New Roman"/>
                <w:b/>
                <w:bCs/>
                <w:noProof/>
                <w:sz w:val="28"/>
                <w:szCs w:val="28"/>
                <w:lang w:val="en-GB"/>
              </w:rPr>
            </w:pPr>
            <w:r w:rsidRPr="00D927C5">
              <w:rPr>
                <w:rFonts w:ascii="Times New Roman" w:hAnsi="Times New Roman"/>
                <w:b/>
                <w:bCs/>
                <w:noProof/>
                <w:sz w:val="28"/>
                <w:szCs w:val="28"/>
                <w:lang w:val="en-GB"/>
              </w:rPr>
              <w:t>CHỦ TỊCH</w:t>
            </w:r>
          </w:p>
          <w:p w14:paraId="69CC773C" w14:textId="77777777" w:rsidR="004E05D0" w:rsidRPr="00D927C5" w:rsidRDefault="004E05D0" w:rsidP="00ED2E72">
            <w:pPr>
              <w:spacing w:after="0" w:line="240" w:lineRule="auto"/>
              <w:jc w:val="center"/>
              <w:rPr>
                <w:rFonts w:ascii="Times New Roman" w:hAnsi="Times New Roman"/>
                <w:b/>
                <w:bCs/>
                <w:noProof/>
                <w:sz w:val="28"/>
                <w:szCs w:val="28"/>
                <w:lang w:val="en-US"/>
              </w:rPr>
            </w:pPr>
          </w:p>
          <w:p w14:paraId="640715DB" w14:textId="77777777" w:rsidR="005E1DC9" w:rsidRPr="00D927C5" w:rsidRDefault="005E1DC9" w:rsidP="00ED2E72">
            <w:pPr>
              <w:spacing w:after="0" w:line="240" w:lineRule="auto"/>
              <w:jc w:val="center"/>
              <w:rPr>
                <w:rFonts w:ascii="Times New Roman" w:hAnsi="Times New Roman"/>
                <w:b/>
                <w:bCs/>
                <w:noProof/>
                <w:sz w:val="28"/>
                <w:szCs w:val="28"/>
              </w:rPr>
            </w:pPr>
          </w:p>
          <w:p w14:paraId="7EDE6352" w14:textId="77777777" w:rsidR="005E1DC9" w:rsidRPr="00D927C5" w:rsidRDefault="005E1DC9" w:rsidP="00ED2E72">
            <w:pPr>
              <w:spacing w:after="0" w:line="240" w:lineRule="auto"/>
              <w:jc w:val="center"/>
              <w:rPr>
                <w:rFonts w:ascii="Times New Roman" w:hAnsi="Times New Roman"/>
                <w:bCs/>
                <w:noProof/>
                <w:sz w:val="28"/>
                <w:szCs w:val="28"/>
                <w:lang w:val="en-US"/>
              </w:rPr>
            </w:pPr>
          </w:p>
          <w:p w14:paraId="34954F27" w14:textId="77777777" w:rsidR="001479FC" w:rsidRPr="00D927C5" w:rsidRDefault="001479FC" w:rsidP="00ED2E72">
            <w:pPr>
              <w:spacing w:after="0" w:line="240" w:lineRule="auto"/>
              <w:jc w:val="center"/>
              <w:rPr>
                <w:rFonts w:ascii="Times New Roman" w:hAnsi="Times New Roman"/>
                <w:bCs/>
                <w:noProof/>
                <w:sz w:val="28"/>
                <w:szCs w:val="28"/>
                <w:lang w:val="en-US"/>
              </w:rPr>
            </w:pPr>
          </w:p>
          <w:p w14:paraId="5F0A6980" w14:textId="77777777" w:rsidR="005E1DC9" w:rsidRPr="00D927C5" w:rsidRDefault="005E1DC9" w:rsidP="00ED2E72">
            <w:pPr>
              <w:spacing w:after="0" w:line="240" w:lineRule="auto"/>
              <w:jc w:val="center"/>
              <w:rPr>
                <w:rFonts w:ascii="Times New Roman" w:hAnsi="Times New Roman"/>
                <w:bCs/>
                <w:noProof/>
                <w:sz w:val="28"/>
                <w:szCs w:val="28"/>
              </w:rPr>
            </w:pPr>
          </w:p>
          <w:p w14:paraId="2D7E47A4" w14:textId="77777777" w:rsidR="005E1DC9" w:rsidRPr="00D927C5" w:rsidRDefault="005E1DC9" w:rsidP="00ED2E72">
            <w:pPr>
              <w:spacing w:after="0" w:line="240" w:lineRule="auto"/>
              <w:jc w:val="center"/>
              <w:rPr>
                <w:rFonts w:ascii="Times New Roman" w:hAnsi="Times New Roman"/>
                <w:bCs/>
                <w:noProof/>
                <w:sz w:val="28"/>
                <w:szCs w:val="28"/>
              </w:rPr>
            </w:pPr>
          </w:p>
          <w:p w14:paraId="608F26E2" w14:textId="64B7947F" w:rsidR="005E1DC9" w:rsidRPr="00D927C5" w:rsidRDefault="00C059FB" w:rsidP="00ED2E72">
            <w:pPr>
              <w:spacing w:after="0" w:line="240" w:lineRule="auto"/>
              <w:jc w:val="center"/>
              <w:rPr>
                <w:rFonts w:ascii="Times New Roman" w:hAnsi="Times New Roman"/>
                <w:b/>
                <w:bCs/>
                <w:noProof/>
                <w:sz w:val="28"/>
                <w:szCs w:val="28"/>
                <w:lang w:val="en-GB"/>
              </w:rPr>
            </w:pPr>
            <w:r>
              <w:rPr>
                <w:rFonts w:ascii="Times New Roman" w:hAnsi="Times New Roman"/>
                <w:b/>
                <w:bCs/>
                <w:noProof/>
                <w:sz w:val="28"/>
                <w:szCs w:val="28"/>
                <w:lang w:val="en-GB"/>
              </w:rPr>
              <w:t>Phan Huy Ngọc</w:t>
            </w:r>
          </w:p>
        </w:tc>
      </w:tr>
    </w:tbl>
    <w:p w14:paraId="45670D78" w14:textId="77777777" w:rsidR="006C2BF6" w:rsidRPr="00947BEF" w:rsidRDefault="006C2BF6" w:rsidP="00947BEF">
      <w:pPr>
        <w:rPr>
          <w:rFonts w:ascii="Times New Roman" w:hAnsi="Times New Roman"/>
          <w:sz w:val="28"/>
          <w:szCs w:val="28"/>
          <w:lang w:val="en-US"/>
        </w:rPr>
      </w:pPr>
    </w:p>
    <w:sectPr w:rsidR="006C2BF6" w:rsidRPr="00947BEF" w:rsidSect="00093868">
      <w:headerReference w:type="default" r:id="rId7"/>
      <w:pgSz w:w="11907" w:h="16840"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F05B" w14:textId="77777777" w:rsidR="00B17457" w:rsidRDefault="00B17457" w:rsidP="009E63D7">
      <w:pPr>
        <w:spacing w:after="0" w:line="240" w:lineRule="auto"/>
      </w:pPr>
      <w:r>
        <w:separator/>
      </w:r>
    </w:p>
  </w:endnote>
  <w:endnote w:type="continuationSeparator" w:id="0">
    <w:p w14:paraId="6E35AA1A" w14:textId="77777777" w:rsidR="00B17457" w:rsidRDefault="00B17457" w:rsidP="009E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BE4E" w14:textId="77777777" w:rsidR="00B17457" w:rsidRDefault="00B17457" w:rsidP="009E63D7">
      <w:pPr>
        <w:spacing w:after="0" w:line="240" w:lineRule="auto"/>
      </w:pPr>
      <w:r>
        <w:separator/>
      </w:r>
    </w:p>
  </w:footnote>
  <w:footnote w:type="continuationSeparator" w:id="0">
    <w:p w14:paraId="46E70B79" w14:textId="77777777" w:rsidR="00B17457" w:rsidRDefault="00B17457" w:rsidP="009E6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755374"/>
      <w:docPartObj>
        <w:docPartGallery w:val="Page Numbers (Top of Page)"/>
        <w:docPartUnique/>
      </w:docPartObj>
    </w:sdtPr>
    <w:sdtEndPr>
      <w:rPr>
        <w:rFonts w:ascii="Times New Roman" w:hAnsi="Times New Roman"/>
        <w:noProof/>
        <w:sz w:val="28"/>
        <w:szCs w:val="28"/>
      </w:rPr>
    </w:sdtEndPr>
    <w:sdtContent>
      <w:p w14:paraId="115AC8AB" w14:textId="77777777" w:rsidR="009E63D7" w:rsidRPr="009E63D7" w:rsidRDefault="00753114" w:rsidP="009E63D7">
        <w:pPr>
          <w:pStyle w:val="Header"/>
          <w:jc w:val="center"/>
          <w:rPr>
            <w:rFonts w:ascii="Times New Roman" w:hAnsi="Times New Roman"/>
            <w:sz w:val="28"/>
            <w:szCs w:val="28"/>
          </w:rPr>
        </w:pPr>
        <w:r w:rsidRPr="009E63D7">
          <w:rPr>
            <w:rFonts w:ascii="Times New Roman" w:hAnsi="Times New Roman"/>
            <w:sz w:val="28"/>
            <w:szCs w:val="28"/>
          </w:rPr>
          <w:fldChar w:fldCharType="begin"/>
        </w:r>
        <w:r w:rsidR="009E63D7" w:rsidRPr="009E63D7">
          <w:rPr>
            <w:rFonts w:ascii="Times New Roman" w:hAnsi="Times New Roman"/>
            <w:sz w:val="28"/>
            <w:szCs w:val="28"/>
          </w:rPr>
          <w:instrText xml:space="preserve"> PAGE   \* MERGEFORMAT </w:instrText>
        </w:r>
        <w:r w:rsidRPr="009E63D7">
          <w:rPr>
            <w:rFonts w:ascii="Times New Roman" w:hAnsi="Times New Roman"/>
            <w:sz w:val="28"/>
            <w:szCs w:val="28"/>
          </w:rPr>
          <w:fldChar w:fldCharType="separate"/>
        </w:r>
        <w:r w:rsidR="00A5201C">
          <w:rPr>
            <w:rFonts w:ascii="Times New Roman" w:hAnsi="Times New Roman"/>
            <w:noProof/>
            <w:sz w:val="28"/>
            <w:szCs w:val="28"/>
          </w:rPr>
          <w:t>2</w:t>
        </w:r>
        <w:r w:rsidRPr="009E63D7">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62D8"/>
    <w:multiLevelType w:val="hybridMultilevel"/>
    <w:tmpl w:val="14F8EDC2"/>
    <w:lvl w:ilvl="0" w:tplc="D8E0B8DA">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CFC"/>
    <w:rsid w:val="00010F32"/>
    <w:rsid w:val="000150EE"/>
    <w:rsid w:val="00015C5D"/>
    <w:rsid w:val="00016008"/>
    <w:rsid w:val="0004234D"/>
    <w:rsid w:val="000642FF"/>
    <w:rsid w:val="00064A00"/>
    <w:rsid w:val="00065BB1"/>
    <w:rsid w:val="00066661"/>
    <w:rsid w:val="0009256D"/>
    <w:rsid w:val="00093868"/>
    <w:rsid w:val="00093B89"/>
    <w:rsid w:val="0009469A"/>
    <w:rsid w:val="000A4C13"/>
    <w:rsid w:val="000C3AAB"/>
    <w:rsid w:val="000D4077"/>
    <w:rsid w:val="000D66EA"/>
    <w:rsid w:val="000E7032"/>
    <w:rsid w:val="000E78D4"/>
    <w:rsid w:val="000F0AA9"/>
    <w:rsid w:val="000F2E87"/>
    <w:rsid w:val="000F52CC"/>
    <w:rsid w:val="001057A1"/>
    <w:rsid w:val="00125FDD"/>
    <w:rsid w:val="001479FC"/>
    <w:rsid w:val="00152FCC"/>
    <w:rsid w:val="00167EF4"/>
    <w:rsid w:val="00171A9C"/>
    <w:rsid w:val="00173783"/>
    <w:rsid w:val="00181355"/>
    <w:rsid w:val="00194D0D"/>
    <w:rsid w:val="001B2403"/>
    <w:rsid w:val="001C03D5"/>
    <w:rsid w:val="001C2C59"/>
    <w:rsid w:val="001D5C70"/>
    <w:rsid w:val="001E14A0"/>
    <w:rsid w:val="001F3111"/>
    <w:rsid w:val="00200EB4"/>
    <w:rsid w:val="00202D03"/>
    <w:rsid w:val="00210946"/>
    <w:rsid w:val="002114B7"/>
    <w:rsid w:val="002123CE"/>
    <w:rsid w:val="00214980"/>
    <w:rsid w:val="00224C9F"/>
    <w:rsid w:val="00231D0A"/>
    <w:rsid w:val="002342AE"/>
    <w:rsid w:val="00243635"/>
    <w:rsid w:val="00250580"/>
    <w:rsid w:val="002633EC"/>
    <w:rsid w:val="0027070E"/>
    <w:rsid w:val="00270738"/>
    <w:rsid w:val="0027372C"/>
    <w:rsid w:val="00274850"/>
    <w:rsid w:val="002969A0"/>
    <w:rsid w:val="002A2875"/>
    <w:rsid w:val="002B1361"/>
    <w:rsid w:val="002D78C5"/>
    <w:rsid w:val="002D7E56"/>
    <w:rsid w:val="002E6D3A"/>
    <w:rsid w:val="002E7235"/>
    <w:rsid w:val="002F0548"/>
    <w:rsid w:val="0030456E"/>
    <w:rsid w:val="0036175C"/>
    <w:rsid w:val="003632C6"/>
    <w:rsid w:val="00365F56"/>
    <w:rsid w:val="00397678"/>
    <w:rsid w:val="003A071E"/>
    <w:rsid w:val="003A16AE"/>
    <w:rsid w:val="003C3736"/>
    <w:rsid w:val="003D374A"/>
    <w:rsid w:val="003D491E"/>
    <w:rsid w:val="003E34C8"/>
    <w:rsid w:val="003F2BFE"/>
    <w:rsid w:val="003F7F85"/>
    <w:rsid w:val="00407A77"/>
    <w:rsid w:val="00415423"/>
    <w:rsid w:val="00427C5D"/>
    <w:rsid w:val="00432D1D"/>
    <w:rsid w:val="004411B0"/>
    <w:rsid w:val="004536CF"/>
    <w:rsid w:val="00454A9E"/>
    <w:rsid w:val="0046586E"/>
    <w:rsid w:val="004704B6"/>
    <w:rsid w:val="0047063F"/>
    <w:rsid w:val="004902AB"/>
    <w:rsid w:val="004972F2"/>
    <w:rsid w:val="004B56FF"/>
    <w:rsid w:val="004B6930"/>
    <w:rsid w:val="004E05D0"/>
    <w:rsid w:val="004E1C3B"/>
    <w:rsid w:val="004E3951"/>
    <w:rsid w:val="004F4284"/>
    <w:rsid w:val="004F7CAB"/>
    <w:rsid w:val="00506715"/>
    <w:rsid w:val="00506787"/>
    <w:rsid w:val="00517ED7"/>
    <w:rsid w:val="005265F5"/>
    <w:rsid w:val="00534578"/>
    <w:rsid w:val="005630A5"/>
    <w:rsid w:val="005652BC"/>
    <w:rsid w:val="00571E8B"/>
    <w:rsid w:val="0058121B"/>
    <w:rsid w:val="005A3759"/>
    <w:rsid w:val="005A3788"/>
    <w:rsid w:val="005A5AD1"/>
    <w:rsid w:val="005B6F26"/>
    <w:rsid w:val="005C2B03"/>
    <w:rsid w:val="005C5DE7"/>
    <w:rsid w:val="005D533D"/>
    <w:rsid w:val="005E0BB8"/>
    <w:rsid w:val="005E1DC9"/>
    <w:rsid w:val="006010DE"/>
    <w:rsid w:val="00614EE4"/>
    <w:rsid w:val="0061515F"/>
    <w:rsid w:val="00625C83"/>
    <w:rsid w:val="00632679"/>
    <w:rsid w:val="00643A7C"/>
    <w:rsid w:val="00651DB8"/>
    <w:rsid w:val="006537F5"/>
    <w:rsid w:val="006577E1"/>
    <w:rsid w:val="00662CDE"/>
    <w:rsid w:val="006647EF"/>
    <w:rsid w:val="006716B0"/>
    <w:rsid w:val="00675ECC"/>
    <w:rsid w:val="00677EB1"/>
    <w:rsid w:val="006853A9"/>
    <w:rsid w:val="006871BB"/>
    <w:rsid w:val="00696AAC"/>
    <w:rsid w:val="006A5EED"/>
    <w:rsid w:val="006A79DE"/>
    <w:rsid w:val="006C2BF6"/>
    <w:rsid w:val="006C57B2"/>
    <w:rsid w:val="006D17C8"/>
    <w:rsid w:val="006D495C"/>
    <w:rsid w:val="006D64F7"/>
    <w:rsid w:val="006E3AE7"/>
    <w:rsid w:val="006E4040"/>
    <w:rsid w:val="006F12FB"/>
    <w:rsid w:val="006F346E"/>
    <w:rsid w:val="006F3CB2"/>
    <w:rsid w:val="00704F1B"/>
    <w:rsid w:val="0070798E"/>
    <w:rsid w:val="0071052A"/>
    <w:rsid w:val="007114F5"/>
    <w:rsid w:val="00713738"/>
    <w:rsid w:val="00721021"/>
    <w:rsid w:val="007373EE"/>
    <w:rsid w:val="0075300F"/>
    <w:rsid w:val="00753114"/>
    <w:rsid w:val="00765292"/>
    <w:rsid w:val="0077585A"/>
    <w:rsid w:val="007910BE"/>
    <w:rsid w:val="00797FC0"/>
    <w:rsid w:val="007A11DC"/>
    <w:rsid w:val="007A132A"/>
    <w:rsid w:val="007A18BD"/>
    <w:rsid w:val="007A5184"/>
    <w:rsid w:val="007C4846"/>
    <w:rsid w:val="007D1E3D"/>
    <w:rsid w:val="007D4621"/>
    <w:rsid w:val="007D49F1"/>
    <w:rsid w:val="00804713"/>
    <w:rsid w:val="00804750"/>
    <w:rsid w:val="008057B2"/>
    <w:rsid w:val="00813C16"/>
    <w:rsid w:val="00822957"/>
    <w:rsid w:val="00826184"/>
    <w:rsid w:val="0085522D"/>
    <w:rsid w:val="00863AD4"/>
    <w:rsid w:val="00877EFF"/>
    <w:rsid w:val="008921C8"/>
    <w:rsid w:val="008C225E"/>
    <w:rsid w:val="008D70BD"/>
    <w:rsid w:val="008E7FA7"/>
    <w:rsid w:val="008F0989"/>
    <w:rsid w:val="009004E0"/>
    <w:rsid w:val="00903EB0"/>
    <w:rsid w:val="00913398"/>
    <w:rsid w:val="009133FE"/>
    <w:rsid w:val="00922D6A"/>
    <w:rsid w:val="00925714"/>
    <w:rsid w:val="009307DA"/>
    <w:rsid w:val="009420D9"/>
    <w:rsid w:val="00942BF1"/>
    <w:rsid w:val="00947BEF"/>
    <w:rsid w:val="0095081B"/>
    <w:rsid w:val="00951AC8"/>
    <w:rsid w:val="009544FB"/>
    <w:rsid w:val="0096140E"/>
    <w:rsid w:val="0096628E"/>
    <w:rsid w:val="00975690"/>
    <w:rsid w:val="00984ADB"/>
    <w:rsid w:val="009931DB"/>
    <w:rsid w:val="00995A17"/>
    <w:rsid w:val="009B2E43"/>
    <w:rsid w:val="009C7F17"/>
    <w:rsid w:val="009D4E44"/>
    <w:rsid w:val="009E041B"/>
    <w:rsid w:val="009E63D7"/>
    <w:rsid w:val="009E7158"/>
    <w:rsid w:val="009F0CCA"/>
    <w:rsid w:val="009F47F7"/>
    <w:rsid w:val="00A15EA8"/>
    <w:rsid w:val="00A44D0E"/>
    <w:rsid w:val="00A5201C"/>
    <w:rsid w:val="00A6493E"/>
    <w:rsid w:val="00A749E0"/>
    <w:rsid w:val="00A840B9"/>
    <w:rsid w:val="00A916C1"/>
    <w:rsid w:val="00AB69A8"/>
    <w:rsid w:val="00AC2155"/>
    <w:rsid w:val="00AC45DC"/>
    <w:rsid w:val="00AD1C94"/>
    <w:rsid w:val="00AD6EB8"/>
    <w:rsid w:val="00AE46ED"/>
    <w:rsid w:val="00AE7CD0"/>
    <w:rsid w:val="00AF3963"/>
    <w:rsid w:val="00B13474"/>
    <w:rsid w:val="00B1356E"/>
    <w:rsid w:val="00B17457"/>
    <w:rsid w:val="00B2155F"/>
    <w:rsid w:val="00B37CFC"/>
    <w:rsid w:val="00B603DB"/>
    <w:rsid w:val="00B6127F"/>
    <w:rsid w:val="00B63666"/>
    <w:rsid w:val="00B63C65"/>
    <w:rsid w:val="00B667C2"/>
    <w:rsid w:val="00B71DF8"/>
    <w:rsid w:val="00B72709"/>
    <w:rsid w:val="00B748F9"/>
    <w:rsid w:val="00B774E9"/>
    <w:rsid w:val="00B85FB3"/>
    <w:rsid w:val="00B87E20"/>
    <w:rsid w:val="00BA5C27"/>
    <w:rsid w:val="00BB0FD9"/>
    <w:rsid w:val="00BB1F03"/>
    <w:rsid w:val="00BB30F1"/>
    <w:rsid w:val="00BD4065"/>
    <w:rsid w:val="00BE0257"/>
    <w:rsid w:val="00BE24FF"/>
    <w:rsid w:val="00BF13A6"/>
    <w:rsid w:val="00C059FB"/>
    <w:rsid w:val="00C12B20"/>
    <w:rsid w:val="00C12DA4"/>
    <w:rsid w:val="00C23AAA"/>
    <w:rsid w:val="00C23ED7"/>
    <w:rsid w:val="00C24958"/>
    <w:rsid w:val="00C35383"/>
    <w:rsid w:val="00C40A79"/>
    <w:rsid w:val="00C4377C"/>
    <w:rsid w:val="00C46CBD"/>
    <w:rsid w:val="00C52A17"/>
    <w:rsid w:val="00C57226"/>
    <w:rsid w:val="00C57C44"/>
    <w:rsid w:val="00C62AF5"/>
    <w:rsid w:val="00C659FE"/>
    <w:rsid w:val="00C66DCD"/>
    <w:rsid w:val="00C74FA7"/>
    <w:rsid w:val="00C75FCE"/>
    <w:rsid w:val="00C9140F"/>
    <w:rsid w:val="00C92CF5"/>
    <w:rsid w:val="00CB2242"/>
    <w:rsid w:val="00CB6BDB"/>
    <w:rsid w:val="00CC4852"/>
    <w:rsid w:val="00CE106C"/>
    <w:rsid w:val="00CE4F70"/>
    <w:rsid w:val="00CE5652"/>
    <w:rsid w:val="00CE6562"/>
    <w:rsid w:val="00CE76A2"/>
    <w:rsid w:val="00CF3440"/>
    <w:rsid w:val="00D0782D"/>
    <w:rsid w:val="00D25BBF"/>
    <w:rsid w:val="00D34043"/>
    <w:rsid w:val="00D34C8C"/>
    <w:rsid w:val="00D40065"/>
    <w:rsid w:val="00D41E76"/>
    <w:rsid w:val="00D43F1D"/>
    <w:rsid w:val="00D45DBC"/>
    <w:rsid w:val="00D46F15"/>
    <w:rsid w:val="00D50C31"/>
    <w:rsid w:val="00D57D2F"/>
    <w:rsid w:val="00D619CC"/>
    <w:rsid w:val="00D764CB"/>
    <w:rsid w:val="00D800AB"/>
    <w:rsid w:val="00D8117D"/>
    <w:rsid w:val="00D927C5"/>
    <w:rsid w:val="00D96D35"/>
    <w:rsid w:val="00DA2622"/>
    <w:rsid w:val="00DA3BAA"/>
    <w:rsid w:val="00DA6544"/>
    <w:rsid w:val="00DB2396"/>
    <w:rsid w:val="00DB40D1"/>
    <w:rsid w:val="00DC5A20"/>
    <w:rsid w:val="00DD0890"/>
    <w:rsid w:val="00DD2F22"/>
    <w:rsid w:val="00DD7F8F"/>
    <w:rsid w:val="00DE7336"/>
    <w:rsid w:val="00DF781B"/>
    <w:rsid w:val="00E013CD"/>
    <w:rsid w:val="00E02CAD"/>
    <w:rsid w:val="00E113AE"/>
    <w:rsid w:val="00E11E5D"/>
    <w:rsid w:val="00E12D35"/>
    <w:rsid w:val="00E278E1"/>
    <w:rsid w:val="00E43CA4"/>
    <w:rsid w:val="00E44854"/>
    <w:rsid w:val="00E514F4"/>
    <w:rsid w:val="00E718AF"/>
    <w:rsid w:val="00E85EBD"/>
    <w:rsid w:val="00E861FA"/>
    <w:rsid w:val="00E91073"/>
    <w:rsid w:val="00E92BBC"/>
    <w:rsid w:val="00E9718E"/>
    <w:rsid w:val="00EA0F2E"/>
    <w:rsid w:val="00EB3AC2"/>
    <w:rsid w:val="00ED3489"/>
    <w:rsid w:val="00ED606E"/>
    <w:rsid w:val="00EE4CB8"/>
    <w:rsid w:val="00EE7337"/>
    <w:rsid w:val="00EE7A08"/>
    <w:rsid w:val="00F06A48"/>
    <w:rsid w:val="00F11274"/>
    <w:rsid w:val="00F246DA"/>
    <w:rsid w:val="00F435B5"/>
    <w:rsid w:val="00F445A4"/>
    <w:rsid w:val="00F5376D"/>
    <w:rsid w:val="00F577AA"/>
    <w:rsid w:val="00F64A76"/>
    <w:rsid w:val="00F837DF"/>
    <w:rsid w:val="00F85CD0"/>
    <w:rsid w:val="00FB04AA"/>
    <w:rsid w:val="00FC34D5"/>
    <w:rsid w:val="00FC5605"/>
    <w:rsid w:val="00FD087C"/>
    <w:rsid w:val="00FD2505"/>
    <w:rsid w:val="00FE2391"/>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4"/>
      </o:rules>
    </o:shapelayout>
  </w:shapeDefaults>
  <w:decimalSymbol w:val="."/>
  <w:listSeparator w:val=","/>
  <w14:docId w14:val="2EC42E75"/>
  <w15:docId w15:val="{7DE58F0A-FC13-4AB2-9B90-374932D8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C9"/>
    <w:pPr>
      <w:spacing w:after="200" w:line="276" w:lineRule="auto"/>
      <w:jc w:val="left"/>
    </w:pPr>
    <w:rPr>
      <w:rFonts w:ascii="Calibri" w:eastAsia="Calibri" w:hAnsi="Calibr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D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41B"/>
    <w:rPr>
      <w:rFonts w:ascii="Segoe UI" w:eastAsia="Calibri" w:hAnsi="Segoe UI" w:cs="Segoe UI"/>
      <w:sz w:val="18"/>
      <w:szCs w:val="18"/>
      <w:lang w:val="vi-VN"/>
    </w:rPr>
  </w:style>
  <w:style w:type="paragraph" w:styleId="Header">
    <w:name w:val="header"/>
    <w:basedOn w:val="Normal"/>
    <w:link w:val="HeaderChar"/>
    <w:uiPriority w:val="99"/>
    <w:unhideWhenUsed/>
    <w:rsid w:val="009E6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D7"/>
    <w:rPr>
      <w:rFonts w:ascii="Calibri" w:eastAsia="Calibri" w:hAnsi="Calibri"/>
      <w:sz w:val="22"/>
      <w:szCs w:val="22"/>
      <w:lang w:val="vi-VN"/>
    </w:rPr>
  </w:style>
  <w:style w:type="paragraph" w:styleId="Footer">
    <w:name w:val="footer"/>
    <w:basedOn w:val="Normal"/>
    <w:link w:val="FooterChar"/>
    <w:uiPriority w:val="99"/>
    <w:unhideWhenUsed/>
    <w:rsid w:val="009E6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D7"/>
    <w:rPr>
      <w:rFonts w:ascii="Calibri" w:eastAsia="Calibri" w:hAnsi="Calibri"/>
      <w:sz w:val="22"/>
      <w:szCs w:val="22"/>
      <w:lang w:val="vi-VN"/>
    </w:rPr>
  </w:style>
  <w:style w:type="paragraph" w:styleId="ListParagraph">
    <w:name w:val="List Paragraph"/>
    <w:basedOn w:val="Normal"/>
    <w:uiPriority w:val="34"/>
    <w:qFormat/>
    <w:rsid w:val="00270738"/>
    <w:pPr>
      <w:ind w:left="720"/>
      <w:contextualSpacing/>
    </w:pPr>
  </w:style>
  <w:style w:type="paragraph" w:customStyle="1" w:styleId="Default">
    <w:name w:val="Default"/>
    <w:rsid w:val="00826184"/>
    <w:pPr>
      <w:autoSpaceDE w:val="0"/>
      <w:autoSpaceDN w:val="0"/>
      <w:adjustRightInd w:val="0"/>
      <w:spacing w:line="240" w:lineRule="auto"/>
      <w:jc w:val="left"/>
    </w:pPr>
    <w:rPr>
      <w:color w:val="000000"/>
      <w:sz w:val="24"/>
      <w:szCs w:val="24"/>
      <w:lang w:val="en-US"/>
    </w:rPr>
  </w:style>
  <w:style w:type="paragraph" w:customStyle="1" w:styleId="Char">
    <w:name w:val="Char"/>
    <w:basedOn w:val="Normal"/>
    <w:autoRedefine/>
    <w:rsid w:val="001F3111"/>
    <w:pPr>
      <w:spacing w:after="160" w:line="240" w:lineRule="exact"/>
    </w:pPr>
    <w:rPr>
      <w:rFonts w:ascii="Verdana" w:eastAsia="Times New Roman" w:hAnsi="Verdana" w:cs="Verdana"/>
      <w:sz w:val="20"/>
      <w:szCs w:val="20"/>
      <w:lang w:val="en-US"/>
    </w:rPr>
  </w:style>
  <w:style w:type="character" w:styleId="Hyperlink">
    <w:name w:val="Hyperlink"/>
    <w:basedOn w:val="DefaultParagraphFont"/>
    <w:uiPriority w:val="99"/>
    <w:semiHidden/>
    <w:unhideWhenUsed/>
    <w:rsid w:val="00181355"/>
    <w:rPr>
      <w:color w:val="0000FF"/>
      <w:u w:val="single"/>
    </w:rPr>
  </w:style>
  <w:style w:type="paragraph" w:styleId="NormalWeb">
    <w:name w:val="Normal (Web)"/>
    <w:basedOn w:val="Normal"/>
    <w:link w:val="NormalWebChar"/>
    <w:uiPriority w:val="99"/>
    <w:rsid w:val="00C52A1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locked/>
    <w:rsid w:val="00C52A17"/>
    <w:rPr>
      <w:rFonts w:eastAsia="Times New Roman"/>
      <w:sz w:val="24"/>
      <w:szCs w:val="24"/>
      <w:lang w:val="x-none" w:eastAsia="x-none"/>
    </w:rPr>
  </w:style>
  <w:style w:type="character" w:styleId="Strong">
    <w:name w:val="Strong"/>
    <w:basedOn w:val="DefaultParagraphFont"/>
    <w:uiPriority w:val="22"/>
    <w:qFormat/>
    <w:rsid w:val="00C52A17"/>
    <w:rPr>
      <w:b/>
      <w:bCs/>
    </w:rPr>
  </w:style>
  <w:style w:type="paragraph" w:styleId="BodyText">
    <w:name w:val="Body Text"/>
    <w:basedOn w:val="Normal"/>
    <w:link w:val="BodyTextChar"/>
    <w:rsid w:val="00B71DF8"/>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B71DF8"/>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2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Nguyễn</dc:creator>
  <cp:lastModifiedBy>hp</cp:lastModifiedBy>
  <cp:revision>92</cp:revision>
  <cp:lastPrinted>2022-03-31T08:35:00Z</cp:lastPrinted>
  <dcterms:created xsi:type="dcterms:W3CDTF">2022-03-31T08:20:00Z</dcterms:created>
  <dcterms:modified xsi:type="dcterms:W3CDTF">2025-05-28T03:11:00Z</dcterms:modified>
</cp:coreProperties>
</file>